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A73" w:rsidRDefault="00243A73" w:rsidP="00122429">
      <w:pPr>
        <w:pBdr>
          <w:top w:val="nil"/>
          <w:left w:val="nil"/>
          <w:bottom w:val="nil"/>
          <w:right w:val="nil"/>
          <w:between w:val="nil"/>
        </w:pBdr>
        <w:rPr>
          <w:rFonts w:asciiTheme="minorHAnsi" w:eastAsia="Times New Roman" w:hAnsiTheme="minorHAnsi" w:cs="Times New Roman"/>
          <w:b/>
          <w:sz w:val="24"/>
          <w:szCs w:val="24"/>
          <w:u w:val="single"/>
        </w:rPr>
      </w:pPr>
      <w:r w:rsidRPr="00816FC3">
        <w:rPr>
          <w:rFonts w:asciiTheme="minorHAnsi" w:hAnsiTheme="minorHAnsi"/>
          <w:noProof/>
          <w:sz w:val="24"/>
          <w:szCs w:val="24"/>
          <w:lang w:val="it-IT"/>
        </w:rPr>
        <mc:AlternateContent>
          <mc:Choice Requires="wps">
            <w:drawing>
              <wp:anchor distT="0" distB="0" distL="0" distR="0" simplePos="0" relativeHeight="251659264" behindDoc="1" locked="0" layoutInCell="1" hidden="0" allowOverlap="1">
                <wp:simplePos x="0" y="0"/>
                <wp:positionH relativeFrom="margin">
                  <wp:posOffset>-41910</wp:posOffset>
                </wp:positionH>
                <wp:positionV relativeFrom="paragraph">
                  <wp:posOffset>1040130</wp:posOffset>
                </wp:positionV>
                <wp:extent cx="6370320" cy="952500"/>
                <wp:effectExtent l="0" t="0" r="11430" b="19050"/>
                <wp:wrapTopAndBottom distT="0" distB="0"/>
                <wp:docPr id="2" name="Rettangolo 2"/>
                <wp:cNvGraphicFramePr/>
                <a:graphic xmlns:a="http://schemas.openxmlformats.org/drawingml/2006/main">
                  <a:graphicData uri="http://schemas.microsoft.com/office/word/2010/wordprocessingShape">
                    <wps:wsp>
                      <wps:cNvSpPr/>
                      <wps:spPr>
                        <a:xfrm>
                          <a:off x="0" y="0"/>
                          <a:ext cx="6370320" cy="952500"/>
                        </a:xfrm>
                        <a:prstGeom prst="rect">
                          <a:avLst/>
                        </a:prstGeom>
                        <a:solidFill>
                          <a:srgbClr val="D2DFEC"/>
                        </a:solidFill>
                        <a:ln w="12175" cap="flat" cmpd="sng">
                          <a:solidFill>
                            <a:srgbClr val="799FCD"/>
                          </a:solidFill>
                          <a:prstDash val="solid"/>
                          <a:miter lim="800000"/>
                          <a:headEnd type="none" w="sm" len="sm"/>
                          <a:tailEnd type="none" w="sm" len="sm"/>
                        </a:ln>
                      </wps:spPr>
                      <wps:txbx>
                        <w:txbxContent>
                          <w:p w:rsidR="00243A73" w:rsidRDefault="00243A73" w:rsidP="00243A73">
                            <w:pPr>
                              <w:spacing w:line="247" w:lineRule="auto"/>
                              <w:textDirection w:val="btLr"/>
                              <w:rPr>
                                <w:color w:val="000000"/>
                              </w:rPr>
                            </w:pPr>
                            <w:r>
                              <w:rPr>
                                <w:color w:val="000000"/>
                              </w:rPr>
                              <w:t xml:space="preserve">Object of the </w:t>
                            </w:r>
                            <w:r w:rsidR="006957E2">
                              <w:rPr>
                                <w:color w:val="000000"/>
                              </w:rPr>
                              <w:t>call</w:t>
                            </w:r>
                            <w:r w:rsidRPr="00186FE1">
                              <w:rPr>
                                <w:color w:val="000000"/>
                              </w:rPr>
                              <w:t xml:space="preserve">: </w:t>
                            </w:r>
                          </w:p>
                          <w:p w:rsidR="00243A73" w:rsidRDefault="00062E0E" w:rsidP="00243A73">
                            <w:pPr>
                              <w:spacing w:line="247" w:lineRule="auto"/>
                              <w:jc w:val="center"/>
                              <w:textDirection w:val="btLr"/>
                              <w:rPr>
                                <w:b/>
                                <w:sz w:val="28"/>
                                <w:szCs w:val="28"/>
                              </w:rPr>
                            </w:pPr>
                            <w:r w:rsidRPr="00062E0E">
                              <w:rPr>
                                <w:b/>
                                <w:sz w:val="28"/>
                                <w:szCs w:val="28"/>
                              </w:rPr>
                              <w:t>DESIGN</w:t>
                            </w:r>
                            <w:r w:rsidR="00243A73" w:rsidRPr="00243A73">
                              <w:rPr>
                                <w:b/>
                                <w:sz w:val="28"/>
                                <w:szCs w:val="28"/>
                              </w:rPr>
                              <w:t>- OPEN CALL FOR THE IDENTIFICATION OF ARTISTS TO BE INVOLVED</w:t>
                            </w:r>
                          </w:p>
                          <w:p w:rsidR="00243A73" w:rsidRPr="00243A73" w:rsidRDefault="00243A73" w:rsidP="00243A73">
                            <w:pPr>
                              <w:spacing w:line="247" w:lineRule="auto"/>
                              <w:jc w:val="center"/>
                              <w:textDirection w:val="btLr"/>
                              <w:rPr>
                                <w:b/>
                                <w:sz w:val="28"/>
                                <w:szCs w:val="28"/>
                              </w:rPr>
                            </w:pPr>
                            <w:r w:rsidRPr="00243A73">
                              <w:rPr>
                                <w:b/>
                                <w:sz w:val="28"/>
                                <w:szCs w:val="28"/>
                              </w:rPr>
                              <w:t>TO THE EUROPEAN PROJECT “COMPLICITIES”</w:t>
                            </w:r>
                          </w:p>
                          <w:p w:rsidR="00243A73" w:rsidRDefault="00243A73" w:rsidP="00243A73">
                            <w:pPr>
                              <w:spacing w:line="260" w:lineRule="auto"/>
                              <w:textDirection w:val="btLr"/>
                            </w:pPr>
                            <w:r>
                              <w:rPr>
                                <w:color w:val="000000"/>
                              </w:rPr>
                              <w:t>Reference number</w:t>
                            </w:r>
                            <w:r w:rsidRPr="00186FE1">
                              <w:rPr>
                                <w:color w:val="000000"/>
                              </w:rPr>
                              <w:t>:</w:t>
                            </w:r>
                            <w:r>
                              <w:rPr>
                                <w:b/>
                                <w:color w:val="000000"/>
                              </w:rPr>
                              <w:t xml:space="preserve"> ITALME 142 </w:t>
                            </w:r>
                          </w:p>
                          <w:p w:rsidR="00BC66C7" w:rsidRDefault="00BC66C7" w:rsidP="00243A73">
                            <w:pPr>
                              <w:ind w:left="100" w:firstLine="100"/>
                              <w:textDirection w:val="btLr"/>
                            </w:pP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id="Rettangolo 2" o:spid="_x0000_s1026" style="position:absolute;margin-left:-3.3pt;margin-top:81.9pt;width:501.6pt;height: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" fillcolor="#d2dfec" strokecolor="#799fcd" strokeweight=".33819mm">
                <v:stroke startarrowwidth="narrow" startarrowlength="short" endarrowwidth="narrow" endarrowlength="short"/>
                <v:textbox inset="0,0,0,0">
                  <w:txbxContent>
                    <w:p w:rsidR="00243A73" w:rsidRDefault="00243A73" w:rsidP="00243A73">
                      <w:pPr>
                        <w:spacing w:line="247" w:lineRule="auto"/>
                        <w:textDirection w:val="btLr"/>
                        <w:rPr>
                          <w:color w:val="000000"/>
                        </w:rPr>
                      </w:pPr>
                      <w:r>
                        <w:rPr>
                          <w:color w:val="000000"/>
                        </w:rPr>
                        <w:t xml:space="preserve">Object of the </w:t>
                      </w:r>
                      <w:r w:rsidR="006957E2">
                        <w:rPr>
                          <w:color w:val="000000"/>
                        </w:rPr>
                        <w:t>call</w:t>
                      </w:r>
                      <w:r w:rsidRPr="00186FE1">
                        <w:rPr>
                          <w:color w:val="000000"/>
                        </w:rPr>
                        <w:t xml:space="preserve">: </w:t>
                      </w:r>
                    </w:p>
                    <w:p w:rsidR="00243A73" w:rsidRDefault="00062E0E" w:rsidP="00243A73">
                      <w:pPr>
                        <w:spacing w:line="247" w:lineRule="auto"/>
                        <w:jc w:val="center"/>
                        <w:textDirection w:val="btLr"/>
                        <w:rPr>
                          <w:b/>
                          <w:sz w:val="28"/>
                          <w:szCs w:val="28"/>
                        </w:rPr>
                      </w:pPr>
                      <w:r w:rsidRPr="00062E0E">
                        <w:rPr>
                          <w:b/>
                          <w:sz w:val="28"/>
                          <w:szCs w:val="28"/>
                        </w:rPr>
                        <w:t>DESIGN</w:t>
                      </w:r>
                      <w:r w:rsidR="00243A73" w:rsidRPr="00243A73">
                        <w:rPr>
                          <w:b/>
                          <w:sz w:val="28"/>
                          <w:szCs w:val="28"/>
                        </w:rPr>
                        <w:t>- OPEN CALL FOR THE IDENTIFICATION OF ARTISTS TO BE INVOLVED</w:t>
                      </w:r>
                    </w:p>
                    <w:p w:rsidR="00243A73" w:rsidRPr="00243A73" w:rsidRDefault="00243A73" w:rsidP="00243A73">
                      <w:pPr>
                        <w:spacing w:line="247" w:lineRule="auto"/>
                        <w:jc w:val="center"/>
                        <w:textDirection w:val="btLr"/>
                        <w:rPr>
                          <w:b/>
                          <w:sz w:val="28"/>
                          <w:szCs w:val="28"/>
                        </w:rPr>
                      </w:pPr>
                      <w:r w:rsidRPr="00243A73">
                        <w:rPr>
                          <w:b/>
                          <w:sz w:val="28"/>
                          <w:szCs w:val="28"/>
                        </w:rPr>
                        <w:t>TO THE EUROPEAN PROJECT “COMPLICITIES”</w:t>
                      </w:r>
                    </w:p>
                    <w:p w:rsidR="00243A73" w:rsidRDefault="00243A73" w:rsidP="00243A73">
                      <w:pPr>
                        <w:spacing w:line="260" w:lineRule="auto"/>
                        <w:textDirection w:val="btLr"/>
                      </w:pPr>
                      <w:r>
                        <w:rPr>
                          <w:color w:val="000000"/>
                        </w:rPr>
                        <w:t>Reference number</w:t>
                      </w:r>
                      <w:r w:rsidRPr="00186FE1">
                        <w:rPr>
                          <w:color w:val="000000"/>
                        </w:rPr>
                        <w:t>:</w:t>
                      </w:r>
                      <w:r>
                        <w:rPr>
                          <w:b/>
                          <w:color w:val="000000"/>
                        </w:rPr>
                        <w:t xml:space="preserve"> ITALME 142 </w:t>
                      </w:r>
                    </w:p>
                    <w:p w:rsidR="00BC66C7" w:rsidRDefault="00BC66C7" w:rsidP="00243A73">
                      <w:pPr>
                        <w:ind w:left="100" w:firstLine="100"/>
                        <w:textDirection w:val="btLr"/>
                      </w:pPr>
                    </w:p>
                  </w:txbxContent>
                </v:textbox>
                <w10:wrap type="topAndBottom" anchorx="margin"/>
              </v:rect>
            </w:pict>
          </mc:Fallback>
        </mc:AlternateContent>
      </w:r>
      <w:r w:rsidRPr="00816FC3">
        <w:rPr>
          <w:rFonts w:asciiTheme="minorHAnsi" w:hAnsiTheme="minorHAnsi"/>
          <w:noProof/>
          <w:sz w:val="24"/>
          <w:szCs w:val="24"/>
          <w:lang w:val="it-IT"/>
        </w:rPr>
        <mc:AlternateContent>
          <mc:Choice Requires="wps">
            <w:drawing>
              <wp:anchor distT="0" distB="0" distL="0" distR="0" simplePos="0" relativeHeight="251658240" behindDoc="1" locked="0" layoutInCell="1" hidden="0" allowOverlap="1">
                <wp:simplePos x="0" y="0"/>
                <wp:positionH relativeFrom="margin">
                  <wp:posOffset>-3810</wp:posOffset>
                </wp:positionH>
                <wp:positionV relativeFrom="paragraph">
                  <wp:posOffset>19050</wp:posOffset>
                </wp:positionV>
                <wp:extent cx="6359525" cy="830580"/>
                <wp:effectExtent l="0" t="0" r="22225" b="26670"/>
                <wp:wrapTopAndBottom distT="0" distB="0"/>
                <wp:docPr id="3" name="Rettangolo 3"/>
                <wp:cNvGraphicFramePr/>
                <a:graphic xmlns:a="http://schemas.openxmlformats.org/drawingml/2006/main">
                  <a:graphicData uri="http://schemas.microsoft.com/office/word/2010/wordprocessingShape">
                    <wps:wsp>
                      <wps:cNvSpPr/>
                      <wps:spPr>
                        <a:xfrm>
                          <a:off x="0" y="0"/>
                          <a:ext cx="6359525" cy="830580"/>
                        </a:xfrm>
                        <a:prstGeom prst="rect">
                          <a:avLst/>
                        </a:prstGeom>
                        <a:solidFill>
                          <a:srgbClr val="D2DFEC"/>
                        </a:solidFill>
                        <a:ln w="12175" cap="flat" cmpd="sng">
                          <a:solidFill>
                            <a:srgbClr val="799FCD"/>
                          </a:solidFill>
                          <a:prstDash val="solid"/>
                          <a:miter lim="800000"/>
                          <a:headEnd type="none" w="sm" len="sm"/>
                          <a:tailEnd type="none" w="sm" len="sm"/>
                        </a:ln>
                      </wps:spPr>
                      <wps:txbx>
                        <w:txbxContent>
                          <w:p w:rsidR="00186FE1" w:rsidRDefault="004B22BA" w:rsidP="00186FE1">
                            <w:pPr>
                              <w:spacing w:line="247" w:lineRule="auto"/>
                              <w:textDirection w:val="btLr"/>
                              <w:rPr>
                                <w:b/>
                                <w:color w:val="000000"/>
                              </w:rPr>
                            </w:pPr>
                            <w:r>
                              <w:rPr>
                                <w:color w:val="000000"/>
                              </w:rPr>
                              <w:t>Name and address of Managing Authority</w:t>
                            </w:r>
                            <w:r w:rsidR="0071137F" w:rsidRPr="00186FE1">
                              <w:rPr>
                                <w:color w:val="000000"/>
                              </w:rPr>
                              <w:t>:</w:t>
                            </w:r>
                            <w:r w:rsidR="0071137F">
                              <w:rPr>
                                <w:b/>
                                <w:color w:val="000000"/>
                              </w:rPr>
                              <w:t xml:space="preserve"> </w:t>
                            </w:r>
                          </w:p>
                          <w:p w:rsidR="00BC66C7" w:rsidRPr="00481FF3" w:rsidRDefault="00E7701F" w:rsidP="00186FE1">
                            <w:pPr>
                              <w:spacing w:line="247" w:lineRule="auto"/>
                              <w:textDirection w:val="btLr"/>
                              <w:rPr>
                                <w:b/>
                                <w:color w:val="000000"/>
                                <w:lang w:val="it-IT"/>
                              </w:rPr>
                            </w:pPr>
                            <w:proofErr w:type="spellStart"/>
                            <w:r w:rsidRPr="00481FF3">
                              <w:rPr>
                                <w:b/>
                                <w:color w:val="000000"/>
                                <w:lang w:val="it-IT"/>
                              </w:rPr>
                              <w:t>Javno</w:t>
                            </w:r>
                            <w:proofErr w:type="spellEnd"/>
                            <w:r w:rsidRPr="00481FF3">
                              <w:rPr>
                                <w:b/>
                                <w:color w:val="000000"/>
                                <w:lang w:val="it-IT"/>
                              </w:rPr>
                              <w:t xml:space="preserve"> </w:t>
                            </w:r>
                            <w:proofErr w:type="spellStart"/>
                            <w:r w:rsidRPr="00481FF3">
                              <w:rPr>
                                <w:b/>
                                <w:color w:val="000000"/>
                                <w:lang w:val="it-IT"/>
                              </w:rPr>
                              <w:t>preduzeće</w:t>
                            </w:r>
                            <w:proofErr w:type="spellEnd"/>
                            <w:r w:rsidRPr="00481FF3">
                              <w:rPr>
                                <w:b/>
                                <w:color w:val="000000"/>
                                <w:lang w:val="it-IT"/>
                              </w:rPr>
                              <w:t xml:space="preserve"> „</w:t>
                            </w:r>
                            <w:proofErr w:type="spellStart"/>
                            <w:r w:rsidRPr="00481FF3">
                              <w:rPr>
                                <w:b/>
                                <w:color w:val="000000"/>
                                <w:lang w:val="it-IT"/>
                              </w:rPr>
                              <w:t>Kulturni</w:t>
                            </w:r>
                            <w:proofErr w:type="spellEnd"/>
                            <w:r w:rsidRPr="00481FF3">
                              <w:rPr>
                                <w:b/>
                                <w:color w:val="000000"/>
                                <w:lang w:val="it-IT"/>
                              </w:rPr>
                              <w:t xml:space="preserve"> </w:t>
                            </w:r>
                            <w:proofErr w:type="spellStart"/>
                            <w:proofErr w:type="gramStart"/>
                            <w:r w:rsidRPr="00481FF3">
                              <w:rPr>
                                <w:b/>
                                <w:color w:val="000000"/>
                                <w:lang w:val="it-IT"/>
                              </w:rPr>
                              <w:t>centar</w:t>
                            </w:r>
                            <w:proofErr w:type="spellEnd"/>
                            <w:r w:rsidRPr="00481FF3">
                              <w:rPr>
                                <w:b/>
                                <w:color w:val="000000"/>
                                <w:lang w:val="it-IT"/>
                              </w:rPr>
                              <w:t>“ Bar</w:t>
                            </w:r>
                            <w:proofErr w:type="gramEnd"/>
                            <w:r w:rsidRPr="00481FF3">
                              <w:rPr>
                                <w:b/>
                                <w:color w:val="000000"/>
                                <w:lang w:val="it-IT"/>
                              </w:rPr>
                              <w:t xml:space="preserve">  - </w:t>
                            </w:r>
                            <w:proofErr w:type="spellStart"/>
                            <w:r w:rsidRPr="00481FF3">
                              <w:rPr>
                                <w:b/>
                                <w:color w:val="000000"/>
                                <w:lang w:val="it-IT"/>
                              </w:rPr>
                              <w:t>Jovana</w:t>
                            </w:r>
                            <w:proofErr w:type="spellEnd"/>
                            <w:r w:rsidRPr="00481FF3">
                              <w:rPr>
                                <w:b/>
                                <w:color w:val="000000"/>
                                <w:lang w:val="it-IT"/>
                              </w:rPr>
                              <w:t xml:space="preserve"> </w:t>
                            </w:r>
                            <w:proofErr w:type="spellStart"/>
                            <w:r w:rsidRPr="00481FF3">
                              <w:rPr>
                                <w:b/>
                                <w:color w:val="000000"/>
                                <w:lang w:val="it-IT"/>
                              </w:rPr>
                              <w:t>Tomasevica</w:t>
                            </w:r>
                            <w:proofErr w:type="spellEnd"/>
                            <w:r w:rsidRPr="00481FF3">
                              <w:rPr>
                                <w:b/>
                                <w:color w:val="000000"/>
                                <w:lang w:val="it-IT"/>
                              </w:rPr>
                              <w:t xml:space="preserve"> 57 - 85000 BAR - CRNA GORA </w:t>
                            </w:r>
                            <w:r w:rsidR="00FC1CDF" w:rsidRPr="00481FF3">
                              <w:rPr>
                                <w:b/>
                                <w:color w:val="000000"/>
                                <w:lang w:val="it-IT"/>
                              </w:rPr>
                              <w:t>–</w:t>
                            </w:r>
                            <w:r w:rsidRPr="00481FF3">
                              <w:rPr>
                                <w:b/>
                                <w:color w:val="000000"/>
                                <w:lang w:val="it-IT"/>
                              </w:rPr>
                              <w:t xml:space="preserve"> ME</w:t>
                            </w:r>
                          </w:p>
                          <w:p w:rsidR="00A45FD6" w:rsidRPr="00481FF3" w:rsidRDefault="00A45FD6" w:rsidP="00186FE1">
                            <w:pPr>
                              <w:spacing w:line="247" w:lineRule="auto"/>
                              <w:textDirection w:val="btLr"/>
                              <w:rPr>
                                <w:rFonts w:ascii="Arial" w:eastAsia="Arial" w:hAnsi="Arial" w:cs="Arial"/>
                                <w:color w:val="1F282D"/>
                                <w:sz w:val="18"/>
                                <w:highlight w:val="white"/>
                                <w:lang w:val="it-IT"/>
                              </w:rPr>
                            </w:pPr>
                            <w:proofErr w:type="spellStart"/>
                            <w:r w:rsidRPr="00481FF3">
                              <w:rPr>
                                <w:b/>
                                <w:color w:val="000000"/>
                                <w:lang w:val="it-IT"/>
                              </w:rPr>
                              <w:t>Municipality</w:t>
                            </w:r>
                            <w:proofErr w:type="spellEnd"/>
                            <w:r w:rsidRPr="00481FF3">
                              <w:rPr>
                                <w:b/>
                                <w:color w:val="000000"/>
                                <w:lang w:val="it-IT"/>
                              </w:rPr>
                              <w:t xml:space="preserve"> of Lecce – Via </w:t>
                            </w:r>
                            <w:proofErr w:type="spellStart"/>
                            <w:r w:rsidRPr="00481FF3">
                              <w:rPr>
                                <w:b/>
                                <w:color w:val="000000"/>
                                <w:lang w:val="it-IT"/>
                              </w:rPr>
                              <w:t>Rubichi</w:t>
                            </w:r>
                            <w:proofErr w:type="spellEnd"/>
                            <w:r w:rsidRPr="00481FF3">
                              <w:rPr>
                                <w:b/>
                                <w:color w:val="000000"/>
                                <w:lang w:val="it-IT"/>
                              </w:rPr>
                              <w:t xml:space="preserve"> – 73100 Lecce - Italy</w:t>
                            </w:r>
                          </w:p>
                          <w:p w:rsidR="00FC1CDF" w:rsidRPr="00A45FD6" w:rsidRDefault="00FC1CDF" w:rsidP="00186FE1">
                            <w:pPr>
                              <w:spacing w:line="247" w:lineRule="auto"/>
                              <w:textDirection w:val="btLr"/>
                              <w:rPr>
                                <w:b/>
                                <w:color w:val="000000"/>
                              </w:rPr>
                            </w:pPr>
                            <w:r w:rsidRPr="00A45FD6">
                              <w:rPr>
                                <w:b/>
                                <w:color w:val="000000"/>
                              </w:rPr>
                              <w:t xml:space="preserve">Consulting </w:t>
                            </w:r>
                            <w:r w:rsidR="006957E2" w:rsidRPr="00A45FD6">
                              <w:rPr>
                                <w:b/>
                                <w:color w:val="000000"/>
                              </w:rPr>
                              <w:t>and</w:t>
                            </w:r>
                            <w:r w:rsidRPr="00A45FD6">
                              <w:rPr>
                                <w:b/>
                                <w:color w:val="000000"/>
                              </w:rPr>
                              <w:t xml:space="preserve"> Development Partners</w:t>
                            </w:r>
                            <w:r w:rsidR="00A45FD6" w:rsidRPr="00A45FD6">
                              <w:rPr>
                                <w:b/>
                                <w:color w:val="000000"/>
                              </w:rPr>
                              <w:t xml:space="preserve"> Rr. </w:t>
                            </w:r>
                            <w:proofErr w:type="spellStart"/>
                            <w:r w:rsidR="00A45FD6" w:rsidRPr="00A45FD6">
                              <w:rPr>
                                <w:b/>
                                <w:color w:val="000000"/>
                              </w:rPr>
                              <w:t>Paloke</w:t>
                            </w:r>
                            <w:proofErr w:type="spellEnd"/>
                            <w:r w:rsidR="00A45FD6" w:rsidRPr="00A45FD6">
                              <w:rPr>
                                <w:b/>
                                <w:color w:val="000000"/>
                              </w:rPr>
                              <w:t xml:space="preserve"> </w:t>
                            </w:r>
                            <w:proofErr w:type="spellStart"/>
                            <w:r w:rsidR="00A45FD6" w:rsidRPr="00A45FD6">
                              <w:rPr>
                                <w:b/>
                                <w:color w:val="000000"/>
                              </w:rPr>
                              <w:t>Kurti</w:t>
                            </w:r>
                            <w:proofErr w:type="spellEnd"/>
                            <w:r w:rsidR="00A45FD6" w:rsidRPr="00A45FD6">
                              <w:rPr>
                                <w:b/>
                                <w:color w:val="000000"/>
                              </w:rPr>
                              <w:t xml:space="preserve"> 1 – 4001 Shkoder – Albania  </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id="Rettangolo 3" o:spid="_x0000_s1027" style="position:absolute;margin-left:-.3pt;margin-top:1.5pt;width:500.75pt;height:65.4pt;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" fillcolor="#d2dfec" strokecolor="#799fcd" strokeweight=".33819mm">
                <v:stroke startarrowwidth="narrow" startarrowlength="short" endarrowwidth="narrow" endarrowlength="short"/>
                <v:textbox inset="0,0,0,0">
                  <w:txbxContent>
                    <w:p w:rsidR="00186FE1" w:rsidRDefault="004B22BA" w:rsidP="00186FE1">
                      <w:pPr>
                        <w:spacing w:line="247" w:lineRule="auto"/>
                        <w:textDirection w:val="btLr"/>
                        <w:rPr>
                          <w:b/>
                          <w:color w:val="000000"/>
                        </w:rPr>
                      </w:pPr>
                      <w:r>
                        <w:rPr>
                          <w:color w:val="000000"/>
                        </w:rPr>
                        <w:t>Name and address of Managing Authority</w:t>
                      </w:r>
                      <w:r w:rsidR="0071137F" w:rsidRPr="00186FE1">
                        <w:rPr>
                          <w:color w:val="000000"/>
                        </w:rPr>
                        <w:t>:</w:t>
                      </w:r>
                      <w:r w:rsidR="0071137F">
                        <w:rPr>
                          <w:b/>
                          <w:color w:val="000000"/>
                        </w:rPr>
                        <w:t xml:space="preserve"> </w:t>
                      </w:r>
                    </w:p>
                    <w:p w:rsidR="00BC66C7" w:rsidRPr="00481FF3" w:rsidRDefault="00E7701F" w:rsidP="00186FE1">
                      <w:pPr>
                        <w:spacing w:line="247" w:lineRule="auto"/>
                        <w:textDirection w:val="btLr"/>
                        <w:rPr>
                          <w:b/>
                          <w:color w:val="000000"/>
                          <w:lang w:val="it-IT"/>
                        </w:rPr>
                      </w:pPr>
                      <w:proofErr w:type="spellStart"/>
                      <w:r w:rsidRPr="00481FF3">
                        <w:rPr>
                          <w:b/>
                          <w:color w:val="000000"/>
                          <w:lang w:val="it-IT"/>
                        </w:rPr>
                        <w:t>Javno</w:t>
                      </w:r>
                      <w:proofErr w:type="spellEnd"/>
                      <w:r w:rsidRPr="00481FF3">
                        <w:rPr>
                          <w:b/>
                          <w:color w:val="000000"/>
                          <w:lang w:val="it-IT"/>
                        </w:rPr>
                        <w:t xml:space="preserve"> </w:t>
                      </w:r>
                      <w:proofErr w:type="spellStart"/>
                      <w:r w:rsidRPr="00481FF3">
                        <w:rPr>
                          <w:b/>
                          <w:color w:val="000000"/>
                          <w:lang w:val="it-IT"/>
                        </w:rPr>
                        <w:t>preduzeće</w:t>
                      </w:r>
                      <w:proofErr w:type="spellEnd"/>
                      <w:r w:rsidRPr="00481FF3">
                        <w:rPr>
                          <w:b/>
                          <w:color w:val="000000"/>
                          <w:lang w:val="it-IT"/>
                        </w:rPr>
                        <w:t xml:space="preserve"> „</w:t>
                      </w:r>
                      <w:proofErr w:type="spellStart"/>
                      <w:r w:rsidRPr="00481FF3">
                        <w:rPr>
                          <w:b/>
                          <w:color w:val="000000"/>
                          <w:lang w:val="it-IT"/>
                        </w:rPr>
                        <w:t>Kulturni</w:t>
                      </w:r>
                      <w:proofErr w:type="spellEnd"/>
                      <w:r w:rsidRPr="00481FF3">
                        <w:rPr>
                          <w:b/>
                          <w:color w:val="000000"/>
                          <w:lang w:val="it-IT"/>
                        </w:rPr>
                        <w:t xml:space="preserve"> </w:t>
                      </w:r>
                      <w:proofErr w:type="spellStart"/>
                      <w:proofErr w:type="gramStart"/>
                      <w:r w:rsidRPr="00481FF3">
                        <w:rPr>
                          <w:b/>
                          <w:color w:val="000000"/>
                          <w:lang w:val="it-IT"/>
                        </w:rPr>
                        <w:t>centar</w:t>
                      </w:r>
                      <w:proofErr w:type="spellEnd"/>
                      <w:r w:rsidRPr="00481FF3">
                        <w:rPr>
                          <w:b/>
                          <w:color w:val="000000"/>
                          <w:lang w:val="it-IT"/>
                        </w:rPr>
                        <w:t>“ Bar</w:t>
                      </w:r>
                      <w:proofErr w:type="gramEnd"/>
                      <w:r w:rsidRPr="00481FF3">
                        <w:rPr>
                          <w:b/>
                          <w:color w:val="000000"/>
                          <w:lang w:val="it-IT"/>
                        </w:rPr>
                        <w:t xml:space="preserve">  - </w:t>
                      </w:r>
                      <w:proofErr w:type="spellStart"/>
                      <w:r w:rsidRPr="00481FF3">
                        <w:rPr>
                          <w:b/>
                          <w:color w:val="000000"/>
                          <w:lang w:val="it-IT"/>
                        </w:rPr>
                        <w:t>Jovana</w:t>
                      </w:r>
                      <w:proofErr w:type="spellEnd"/>
                      <w:r w:rsidRPr="00481FF3">
                        <w:rPr>
                          <w:b/>
                          <w:color w:val="000000"/>
                          <w:lang w:val="it-IT"/>
                        </w:rPr>
                        <w:t xml:space="preserve"> </w:t>
                      </w:r>
                      <w:proofErr w:type="spellStart"/>
                      <w:r w:rsidRPr="00481FF3">
                        <w:rPr>
                          <w:b/>
                          <w:color w:val="000000"/>
                          <w:lang w:val="it-IT"/>
                        </w:rPr>
                        <w:t>Tomasevica</w:t>
                      </w:r>
                      <w:proofErr w:type="spellEnd"/>
                      <w:r w:rsidRPr="00481FF3">
                        <w:rPr>
                          <w:b/>
                          <w:color w:val="000000"/>
                          <w:lang w:val="it-IT"/>
                        </w:rPr>
                        <w:t xml:space="preserve"> 57 - 85000 BAR - CRNA GORA </w:t>
                      </w:r>
                      <w:r w:rsidR="00FC1CDF" w:rsidRPr="00481FF3">
                        <w:rPr>
                          <w:b/>
                          <w:color w:val="000000"/>
                          <w:lang w:val="it-IT"/>
                        </w:rPr>
                        <w:t>–</w:t>
                      </w:r>
                      <w:r w:rsidRPr="00481FF3">
                        <w:rPr>
                          <w:b/>
                          <w:color w:val="000000"/>
                          <w:lang w:val="it-IT"/>
                        </w:rPr>
                        <w:t xml:space="preserve"> ME</w:t>
                      </w:r>
                    </w:p>
                    <w:p w:rsidR="00A45FD6" w:rsidRPr="00481FF3" w:rsidRDefault="00A45FD6" w:rsidP="00186FE1">
                      <w:pPr>
                        <w:spacing w:line="247" w:lineRule="auto"/>
                        <w:textDirection w:val="btLr"/>
                        <w:rPr>
                          <w:rFonts w:ascii="Arial" w:eastAsia="Arial" w:hAnsi="Arial" w:cs="Arial"/>
                          <w:color w:val="1F282D"/>
                          <w:sz w:val="18"/>
                          <w:highlight w:val="white"/>
                          <w:lang w:val="it-IT"/>
                        </w:rPr>
                      </w:pPr>
                      <w:proofErr w:type="spellStart"/>
                      <w:r w:rsidRPr="00481FF3">
                        <w:rPr>
                          <w:b/>
                          <w:color w:val="000000"/>
                          <w:lang w:val="it-IT"/>
                        </w:rPr>
                        <w:t>Municipality</w:t>
                      </w:r>
                      <w:proofErr w:type="spellEnd"/>
                      <w:r w:rsidRPr="00481FF3">
                        <w:rPr>
                          <w:b/>
                          <w:color w:val="000000"/>
                          <w:lang w:val="it-IT"/>
                        </w:rPr>
                        <w:t xml:space="preserve"> of Lecce – Via </w:t>
                      </w:r>
                      <w:proofErr w:type="spellStart"/>
                      <w:r w:rsidRPr="00481FF3">
                        <w:rPr>
                          <w:b/>
                          <w:color w:val="000000"/>
                          <w:lang w:val="it-IT"/>
                        </w:rPr>
                        <w:t>Rubichi</w:t>
                      </w:r>
                      <w:proofErr w:type="spellEnd"/>
                      <w:r w:rsidRPr="00481FF3">
                        <w:rPr>
                          <w:b/>
                          <w:color w:val="000000"/>
                          <w:lang w:val="it-IT"/>
                        </w:rPr>
                        <w:t xml:space="preserve"> – 73100 Lecce - Italy</w:t>
                      </w:r>
                    </w:p>
                    <w:p w:rsidR="00FC1CDF" w:rsidRPr="00A45FD6" w:rsidRDefault="00FC1CDF" w:rsidP="00186FE1">
                      <w:pPr>
                        <w:spacing w:line="247" w:lineRule="auto"/>
                        <w:textDirection w:val="btLr"/>
                        <w:rPr>
                          <w:b/>
                          <w:color w:val="000000"/>
                        </w:rPr>
                      </w:pPr>
                      <w:r w:rsidRPr="00A45FD6">
                        <w:rPr>
                          <w:b/>
                          <w:color w:val="000000"/>
                        </w:rPr>
                        <w:t xml:space="preserve">Consulting </w:t>
                      </w:r>
                      <w:r w:rsidR="006957E2" w:rsidRPr="00A45FD6">
                        <w:rPr>
                          <w:b/>
                          <w:color w:val="000000"/>
                        </w:rPr>
                        <w:t>and</w:t>
                      </w:r>
                      <w:r w:rsidRPr="00A45FD6">
                        <w:rPr>
                          <w:b/>
                          <w:color w:val="000000"/>
                        </w:rPr>
                        <w:t xml:space="preserve"> Development Partners</w:t>
                      </w:r>
                      <w:r w:rsidR="00A45FD6" w:rsidRPr="00A45FD6">
                        <w:rPr>
                          <w:b/>
                          <w:color w:val="000000"/>
                        </w:rPr>
                        <w:t xml:space="preserve"> Rr. </w:t>
                      </w:r>
                      <w:proofErr w:type="spellStart"/>
                      <w:r w:rsidR="00A45FD6" w:rsidRPr="00A45FD6">
                        <w:rPr>
                          <w:b/>
                          <w:color w:val="000000"/>
                        </w:rPr>
                        <w:t>Paloke</w:t>
                      </w:r>
                      <w:proofErr w:type="spellEnd"/>
                      <w:r w:rsidR="00A45FD6" w:rsidRPr="00A45FD6">
                        <w:rPr>
                          <w:b/>
                          <w:color w:val="000000"/>
                        </w:rPr>
                        <w:t xml:space="preserve"> </w:t>
                      </w:r>
                      <w:proofErr w:type="spellStart"/>
                      <w:r w:rsidR="00A45FD6" w:rsidRPr="00A45FD6">
                        <w:rPr>
                          <w:b/>
                          <w:color w:val="000000"/>
                        </w:rPr>
                        <w:t>Kurti</w:t>
                      </w:r>
                      <w:proofErr w:type="spellEnd"/>
                      <w:r w:rsidR="00A45FD6" w:rsidRPr="00A45FD6">
                        <w:rPr>
                          <w:b/>
                          <w:color w:val="000000"/>
                        </w:rPr>
                        <w:t xml:space="preserve"> 1 – 4001 Shkoder – Albania  </w:t>
                      </w:r>
                    </w:p>
                  </w:txbxContent>
                </v:textbox>
                <w10:wrap type="topAndBottom" anchorx="margin"/>
              </v:rect>
            </w:pict>
          </mc:Fallback>
        </mc:AlternateContent>
      </w:r>
    </w:p>
    <w:p w:rsidR="00BC66C7" w:rsidRPr="00816FC3" w:rsidRDefault="00621190" w:rsidP="00122429">
      <w:pPr>
        <w:pBdr>
          <w:top w:val="nil"/>
          <w:left w:val="nil"/>
          <w:bottom w:val="nil"/>
          <w:right w:val="nil"/>
          <w:between w:val="nil"/>
        </w:pBdr>
        <w:rPr>
          <w:rFonts w:asciiTheme="minorHAnsi" w:eastAsia="Times New Roman" w:hAnsiTheme="minorHAnsi" w:cs="Times New Roman"/>
          <w:b/>
          <w:sz w:val="24"/>
          <w:szCs w:val="24"/>
          <w:u w:val="single"/>
        </w:rPr>
      </w:pPr>
      <w:r w:rsidRPr="00816FC3">
        <w:rPr>
          <w:rFonts w:asciiTheme="minorHAnsi" w:eastAsia="Times New Roman" w:hAnsiTheme="minorHAnsi" w:cs="Times New Roman"/>
          <w:b/>
          <w:sz w:val="24"/>
          <w:szCs w:val="24"/>
          <w:u w:val="single"/>
        </w:rPr>
        <w:t>Description of the Project</w:t>
      </w:r>
      <w:r w:rsidR="00E7701F" w:rsidRPr="00816FC3">
        <w:rPr>
          <w:rFonts w:asciiTheme="minorHAnsi" w:eastAsia="Times New Roman" w:hAnsiTheme="minorHAnsi" w:cs="Times New Roman"/>
          <w:b/>
          <w:sz w:val="24"/>
          <w:szCs w:val="24"/>
          <w:u w:val="single"/>
        </w:rPr>
        <w:t>:</w:t>
      </w:r>
    </w:p>
    <w:p w:rsidR="00442560" w:rsidRPr="00816FC3" w:rsidRDefault="00442560" w:rsidP="00442560">
      <w:pPr>
        <w:jc w:val="both"/>
        <w:rPr>
          <w:rFonts w:asciiTheme="minorHAnsi" w:eastAsia="Times New Roman" w:hAnsiTheme="minorHAnsi" w:cs="Times New Roman"/>
          <w:color w:val="000000"/>
          <w:sz w:val="24"/>
          <w:szCs w:val="24"/>
        </w:rPr>
      </w:pPr>
      <w:r w:rsidRPr="00816FC3">
        <w:rPr>
          <w:rFonts w:asciiTheme="minorHAnsi" w:eastAsia="Times New Roman" w:hAnsiTheme="minorHAnsi" w:cs="Times New Roman"/>
          <w:color w:val="000000"/>
          <w:sz w:val="24"/>
          <w:szCs w:val="24"/>
        </w:rPr>
        <w:t>The COntemporary art Modeling Peripheries for LIvable C</w:t>
      </w:r>
      <w:r w:rsidR="003B0F3D" w:rsidRPr="00816FC3">
        <w:rPr>
          <w:rFonts w:asciiTheme="minorHAnsi" w:eastAsia="Times New Roman" w:hAnsiTheme="minorHAnsi" w:cs="Times New Roman"/>
          <w:color w:val="000000"/>
          <w:sz w:val="24"/>
          <w:szCs w:val="24"/>
        </w:rPr>
        <w:t xml:space="preserve">ITIES – COMPLICITIES project is </w:t>
      </w:r>
      <w:r w:rsidRPr="00816FC3">
        <w:rPr>
          <w:rFonts w:asciiTheme="minorHAnsi" w:eastAsia="Times New Roman" w:hAnsiTheme="minorHAnsi" w:cs="Times New Roman"/>
          <w:color w:val="000000"/>
          <w:sz w:val="24"/>
          <w:szCs w:val="24"/>
        </w:rPr>
        <w:t>proposed by a consortium composed by 3 project partners (JP Kulturni Centar Bar - Montenegro, Municipality of Lecce - Italy and CODE Partners - Albania) and 1 associated partner (University of Salento- Italy). Numerous findings show that urban peripheries share similar problems, linked to physical degradation and social tensions. At the same time, suburbs often act as laboratories in which innovative solutions of participatory urban governance take place. COMPLICITIES considers the Area’s suburbs as places for innovation, to be activated by Culture and Creative Industries involvement and interaction with human capital. COMPLICITIES aims to create a joint transferable model for the regeneration of suburbs based on the collaboration between local communities and public institutions. The project needs therefore a cross border dimension to develop a new identity for Areas’ suburbs, based on the enhancement of their cultural assets. COMPLICITIES will promote positive changes: a new regulatory framework will be implemented, promoting CCIs participation in suburbs’</w:t>
      </w:r>
      <w:r w:rsidR="003B0F3D" w:rsidRPr="00816FC3">
        <w:rPr>
          <w:rFonts w:asciiTheme="minorHAnsi" w:eastAsia="Times New Roman" w:hAnsiTheme="minorHAnsi" w:cs="Times New Roman"/>
          <w:color w:val="000000"/>
          <w:sz w:val="24"/>
          <w:szCs w:val="24"/>
        </w:rPr>
        <w:t xml:space="preserve"> </w:t>
      </w:r>
      <w:r w:rsidRPr="00816FC3">
        <w:rPr>
          <w:rFonts w:asciiTheme="minorHAnsi" w:eastAsia="Times New Roman" w:hAnsiTheme="minorHAnsi" w:cs="Times New Roman"/>
          <w:color w:val="000000"/>
          <w:sz w:val="24"/>
          <w:szCs w:val="24"/>
        </w:rPr>
        <w:t>development. The creative excellence of CCIs will be applied for the collaborative development of innovative solutions for urban regeneration. The main outputs will be: the adoption of Common Strategy to foster creative urban regeneration and of Community guidelines acting as local action plans, helping public authorities to achieve a sustainable urban development; the promotion of pilot suburbs as creative hubs for the development of cross-order creative projects, supporting inhabitants in the development of creative initiatives.</w:t>
      </w:r>
    </w:p>
    <w:p w:rsidR="00621190" w:rsidRPr="00816FC3" w:rsidRDefault="00621190" w:rsidP="00621190">
      <w:pPr>
        <w:shd w:val="clear" w:color="auto" w:fill="FFFFFF"/>
        <w:jc w:val="both"/>
        <w:rPr>
          <w:rFonts w:asciiTheme="minorHAnsi" w:eastAsia="Times New Roman" w:hAnsiTheme="minorHAnsi" w:cs="Helvetica"/>
          <w:color w:val="000000"/>
          <w:sz w:val="24"/>
          <w:szCs w:val="24"/>
        </w:rPr>
      </w:pPr>
    </w:p>
    <w:p w:rsidR="00621190" w:rsidRPr="00816FC3" w:rsidRDefault="00481FF3" w:rsidP="00621190">
      <w:pPr>
        <w:pBdr>
          <w:top w:val="nil"/>
          <w:left w:val="nil"/>
          <w:bottom w:val="nil"/>
          <w:right w:val="nil"/>
          <w:between w:val="nil"/>
        </w:pBdr>
        <w:jc w:val="both"/>
        <w:rPr>
          <w:rFonts w:asciiTheme="minorHAnsi" w:eastAsia="Times New Roman" w:hAnsiTheme="minorHAnsi" w:cs="Times New Roman"/>
          <w:b/>
          <w:sz w:val="24"/>
          <w:szCs w:val="24"/>
          <w:u w:val="single"/>
        </w:rPr>
      </w:pPr>
      <w:r w:rsidRPr="00816FC3">
        <w:rPr>
          <w:rFonts w:asciiTheme="minorHAnsi" w:eastAsia="Times New Roman" w:hAnsiTheme="minorHAnsi" w:cs="Times New Roman"/>
          <w:b/>
          <w:sz w:val="24"/>
          <w:szCs w:val="24"/>
          <w:u w:val="single"/>
        </w:rPr>
        <w:t xml:space="preserve">Subject of the call: </w:t>
      </w:r>
    </w:p>
    <w:p w:rsidR="00ED3E45" w:rsidRPr="00816FC3" w:rsidRDefault="00481FF3" w:rsidP="00ED3E45">
      <w:pPr>
        <w:shd w:val="clear" w:color="auto" w:fill="FFFFFF"/>
        <w:jc w:val="both"/>
        <w:rPr>
          <w:rFonts w:asciiTheme="minorHAnsi" w:eastAsia="Times New Roman" w:hAnsiTheme="minorHAnsi" w:cs="Times New Roman"/>
          <w:color w:val="000000"/>
          <w:sz w:val="24"/>
          <w:szCs w:val="24"/>
        </w:rPr>
      </w:pPr>
      <w:r w:rsidRPr="00816FC3">
        <w:rPr>
          <w:rFonts w:asciiTheme="minorHAnsi" w:eastAsia="Times New Roman" w:hAnsiTheme="minorHAnsi" w:cs="Times New Roman"/>
          <w:color w:val="000000"/>
          <w:sz w:val="24"/>
          <w:szCs w:val="24"/>
        </w:rPr>
        <w:t>This call aims to select 15</w:t>
      </w:r>
      <w:r w:rsidR="00FD5382" w:rsidRPr="00816FC3">
        <w:rPr>
          <w:rFonts w:asciiTheme="minorHAnsi" w:eastAsia="Times New Roman" w:hAnsiTheme="minorHAnsi" w:cs="Times New Roman"/>
          <w:color w:val="000000"/>
          <w:sz w:val="24"/>
          <w:szCs w:val="24"/>
        </w:rPr>
        <w:t xml:space="preserve"> (fifteen)</w:t>
      </w:r>
      <w:r w:rsidR="003B0F3D" w:rsidRPr="00816FC3">
        <w:rPr>
          <w:rFonts w:asciiTheme="minorHAnsi" w:eastAsia="Times New Roman" w:hAnsiTheme="minorHAnsi" w:cs="Times New Roman"/>
          <w:color w:val="000000"/>
          <w:sz w:val="24"/>
          <w:szCs w:val="24"/>
        </w:rPr>
        <w:t xml:space="preserve"> </w:t>
      </w:r>
      <w:r w:rsidR="00062E0E">
        <w:rPr>
          <w:rFonts w:asciiTheme="minorHAnsi" w:eastAsia="Times New Roman" w:hAnsiTheme="minorHAnsi" w:cs="Times New Roman"/>
          <w:color w:val="000000"/>
          <w:sz w:val="24"/>
          <w:szCs w:val="24"/>
        </w:rPr>
        <w:t>Design</w:t>
      </w:r>
      <w:r w:rsidRPr="00816FC3">
        <w:rPr>
          <w:rFonts w:asciiTheme="minorHAnsi" w:eastAsia="Times New Roman" w:hAnsiTheme="minorHAnsi" w:cs="Times New Roman"/>
          <w:color w:val="000000"/>
          <w:sz w:val="24"/>
          <w:szCs w:val="24"/>
        </w:rPr>
        <w:t xml:space="preserve"> artists to be involved in the Creative regeneration workshops of the ‘Complicities’ project. In specific, a maximum of 5 </w:t>
      </w:r>
      <w:r w:rsidR="00062E0E">
        <w:rPr>
          <w:rFonts w:asciiTheme="minorHAnsi" w:eastAsia="Times New Roman" w:hAnsiTheme="minorHAnsi" w:cs="Times New Roman"/>
          <w:color w:val="000000"/>
          <w:sz w:val="24"/>
          <w:szCs w:val="24"/>
        </w:rPr>
        <w:t>Design</w:t>
      </w:r>
      <w:r w:rsidR="00062E0E" w:rsidRPr="00816FC3">
        <w:rPr>
          <w:rFonts w:asciiTheme="minorHAnsi" w:eastAsia="Times New Roman" w:hAnsiTheme="minorHAnsi" w:cs="Times New Roman"/>
          <w:color w:val="000000"/>
          <w:sz w:val="24"/>
          <w:szCs w:val="24"/>
        </w:rPr>
        <w:t xml:space="preserve"> </w:t>
      </w:r>
      <w:r w:rsidR="003B0F3D" w:rsidRPr="00816FC3">
        <w:rPr>
          <w:rFonts w:asciiTheme="minorHAnsi" w:eastAsia="Times New Roman" w:hAnsiTheme="minorHAnsi" w:cs="Times New Roman"/>
          <w:color w:val="000000"/>
          <w:sz w:val="24"/>
          <w:szCs w:val="24"/>
        </w:rPr>
        <w:t xml:space="preserve">Artists </w:t>
      </w:r>
      <w:r w:rsidRPr="00816FC3">
        <w:rPr>
          <w:rFonts w:asciiTheme="minorHAnsi" w:eastAsia="Times New Roman" w:hAnsiTheme="minorHAnsi" w:cs="Times New Roman"/>
          <w:color w:val="000000"/>
          <w:sz w:val="24"/>
          <w:szCs w:val="24"/>
        </w:rPr>
        <w:t>fr</w:t>
      </w:r>
      <w:r w:rsidR="0066089A" w:rsidRPr="00816FC3">
        <w:rPr>
          <w:rFonts w:asciiTheme="minorHAnsi" w:eastAsia="Times New Roman" w:hAnsiTheme="minorHAnsi" w:cs="Times New Roman"/>
          <w:color w:val="000000"/>
          <w:sz w:val="24"/>
          <w:szCs w:val="24"/>
        </w:rPr>
        <w:t>o</w:t>
      </w:r>
      <w:r w:rsidRPr="00816FC3">
        <w:rPr>
          <w:rFonts w:asciiTheme="minorHAnsi" w:eastAsia="Times New Roman" w:hAnsiTheme="minorHAnsi" w:cs="Times New Roman"/>
          <w:color w:val="000000"/>
          <w:sz w:val="24"/>
          <w:szCs w:val="24"/>
        </w:rPr>
        <w:t xml:space="preserve">m each partner country will be </w:t>
      </w:r>
      <w:r w:rsidR="00ED3E45" w:rsidRPr="00816FC3">
        <w:rPr>
          <w:rFonts w:asciiTheme="minorHAnsi" w:eastAsia="Times New Roman" w:hAnsiTheme="minorHAnsi" w:cs="Times New Roman"/>
          <w:color w:val="000000"/>
          <w:sz w:val="24"/>
          <w:szCs w:val="24"/>
        </w:rPr>
        <w:t>selected:</w:t>
      </w:r>
    </w:p>
    <w:p w:rsidR="00ED3E45" w:rsidRPr="00816FC3" w:rsidRDefault="00ED3E45" w:rsidP="00ED3E45">
      <w:pPr>
        <w:shd w:val="clear" w:color="auto" w:fill="FFFFFF"/>
        <w:jc w:val="both"/>
        <w:rPr>
          <w:rFonts w:asciiTheme="minorHAnsi" w:eastAsia="Times New Roman" w:hAnsiTheme="minorHAnsi" w:cs="Times New Roman"/>
          <w:color w:val="000000"/>
          <w:sz w:val="24"/>
          <w:szCs w:val="24"/>
        </w:rPr>
      </w:pPr>
    </w:p>
    <w:p w:rsidR="00ED3E45" w:rsidRPr="00816FC3" w:rsidRDefault="00481FF3" w:rsidP="00ED3E45">
      <w:pPr>
        <w:pStyle w:val="Paragrafoelenco"/>
        <w:numPr>
          <w:ilvl w:val="0"/>
          <w:numId w:val="21"/>
        </w:numPr>
        <w:shd w:val="clear" w:color="auto" w:fill="FFFFFF"/>
        <w:jc w:val="both"/>
        <w:rPr>
          <w:rFonts w:asciiTheme="minorHAnsi" w:eastAsia="Times New Roman" w:hAnsiTheme="minorHAnsi" w:cs="Times New Roman"/>
          <w:color w:val="000000"/>
          <w:sz w:val="24"/>
          <w:szCs w:val="24"/>
        </w:rPr>
      </w:pPr>
      <w:r w:rsidRPr="00816FC3">
        <w:rPr>
          <w:rFonts w:asciiTheme="minorHAnsi" w:eastAsia="Times New Roman" w:hAnsiTheme="minorHAnsi" w:cs="Times New Roman"/>
          <w:color w:val="000000"/>
          <w:sz w:val="24"/>
          <w:szCs w:val="24"/>
        </w:rPr>
        <w:t>5</w:t>
      </w:r>
      <w:r w:rsidR="00FD5382" w:rsidRPr="00816FC3">
        <w:rPr>
          <w:rFonts w:asciiTheme="minorHAnsi" w:eastAsia="Times New Roman" w:hAnsiTheme="minorHAnsi" w:cs="Times New Roman"/>
          <w:color w:val="000000"/>
          <w:sz w:val="24"/>
          <w:szCs w:val="24"/>
        </w:rPr>
        <w:t xml:space="preserve"> (five)</w:t>
      </w:r>
      <w:r w:rsidR="00442560" w:rsidRPr="00816FC3">
        <w:rPr>
          <w:rFonts w:asciiTheme="minorHAnsi" w:eastAsia="Times New Roman" w:hAnsiTheme="minorHAnsi" w:cs="Times New Roman"/>
          <w:color w:val="000000"/>
          <w:sz w:val="24"/>
          <w:szCs w:val="24"/>
        </w:rPr>
        <w:t xml:space="preserve"> Italian artists (</w:t>
      </w:r>
      <w:r w:rsidRPr="00816FC3">
        <w:rPr>
          <w:rFonts w:asciiTheme="minorHAnsi" w:eastAsia="Times New Roman" w:hAnsiTheme="minorHAnsi" w:cs="Times New Roman"/>
          <w:color w:val="000000"/>
          <w:sz w:val="24"/>
          <w:szCs w:val="24"/>
        </w:rPr>
        <w:t xml:space="preserve">from Puglia and Molise region); </w:t>
      </w:r>
    </w:p>
    <w:p w:rsidR="00ED3E45" w:rsidRPr="00816FC3" w:rsidRDefault="00BA57ED" w:rsidP="00ED3E45">
      <w:pPr>
        <w:pStyle w:val="Paragrafoelenco"/>
        <w:numPr>
          <w:ilvl w:val="0"/>
          <w:numId w:val="21"/>
        </w:numPr>
        <w:shd w:val="clear" w:color="auto" w:fill="FFFFFF"/>
        <w:jc w:val="both"/>
        <w:rPr>
          <w:rFonts w:asciiTheme="minorHAnsi" w:eastAsia="Times New Roman" w:hAnsiTheme="minorHAnsi" w:cs="Times New Roman"/>
          <w:color w:val="000000"/>
          <w:sz w:val="24"/>
          <w:szCs w:val="24"/>
        </w:rPr>
      </w:pPr>
      <w:r w:rsidRPr="00816FC3">
        <w:rPr>
          <w:rFonts w:asciiTheme="minorHAnsi" w:eastAsia="Times New Roman" w:hAnsiTheme="minorHAnsi" w:cs="Times New Roman"/>
          <w:color w:val="000000"/>
          <w:sz w:val="24"/>
          <w:szCs w:val="24"/>
        </w:rPr>
        <w:t>5 (five) </w:t>
      </w:r>
      <w:r w:rsidR="00ED3E45" w:rsidRPr="00816FC3">
        <w:rPr>
          <w:rFonts w:asciiTheme="minorHAnsi" w:eastAsia="Times New Roman" w:hAnsiTheme="minorHAnsi" w:cs="Times New Roman"/>
          <w:color w:val="000000"/>
          <w:sz w:val="24"/>
          <w:szCs w:val="24"/>
        </w:rPr>
        <w:t xml:space="preserve">Montenegrin artists; </w:t>
      </w:r>
    </w:p>
    <w:p w:rsidR="00ED3E45" w:rsidRPr="00816FC3" w:rsidRDefault="00BA57ED" w:rsidP="00ED3E45">
      <w:pPr>
        <w:pStyle w:val="Paragrafoelenco"/>
        <w:numPr>
          <w:ilvl w:val="0"/>
          <w:numId w:val="21"/>
        </w:numPr>
        <w:shd w:val="clear" w:color="auto" w:fill="FFFFFF"/>
        <w:jc w:val="both"/>
        <w:rPr>
          <w:rFonts w:asciiTheme="minorHAnsi" w:eastAsia="Times New Roman" w:hAnsiTheme="minorHAnsi" w:cs="Times New Roman"/>
          <w:color w:val="000000"/>
          <w:sz w:val="24"/>
          <w:szCs w:val="24"/>
        </w:rPr>
      </w:pPr>
      <w:r w:rsidRPr="00816FC3">
        <w:rPr>
          <w:rFonts w:asciiTheme="minorHAnsi" w:eastAsia="Times New Roman" w:hAnsiTheme="minorHAnsi" w:cs="Times New Roman"/>
          <w:color w:val="000000"/>
          <w:sz w:val="24"/>
          <w:szCs w:val="24"/>
        </w:rPr>
        <w:t>5 (five) </w:t>
      </w:r>
      <w:r w:rsidR="00ED3E45" w:rsidRPr="00816FC3">
        <w:rPr>
          <w:rFonts w:asciiTheme="minorHAnsi" w:eastAsia="Times New Roman" w:hAnsiTheme="minorHAnsi" w:cs="Times New Roman"/>
          <w:color w:val="000000"/>
          <w:sz w:val="24"/>
          <w:szCs w:val="24"/>
        </w:rPr>
        <w:t>Albanian artist</w:t>
      </w:r>
      <w:r w:rsidR="0066089A" w:rsidRPr="00816FC3">
        <w:rPr>
          <w:rFonts w:asciiTheme="minorHAnsi" w:eastAsia="Times New Roman" w:hAnsiTheme="minorHAnsi" w:cs="Times New Roman"/>
          <w:color w:val="000000"/>
          <w:sz w:val="24"/>
          <w:szCs w:val="24"/>
        </w:rPr>
        <w:t>s</w:t>
      </w:r>
      <w:r w:rsidR="00ED3E45" w:rsidRPr="00816FC3">
        <w:rPr>
          <w:rFonts w:asciiTheme="minorHAnsi" w:eastAsia="Times New Roman" w:hAnsiTheme="minorHAnsi" w:cs="Times New Roman"/>
          <w:color w:val="000000"/>
          <w:sz w:val="24"/>
          <w:szCs w:val="24"/>
        </w:rPr>
        <w:t>.</w:t>
      </w:r>
    </w:p>
    <w:p w:rsidR="00ED3E45" w:rsidRPr="00816FC3" w:rsidRDefault="00ED3E45" w:rsidP="00ED3E45">
      <w:pPr>
        <w:shd w:val="clear" w:color="auto" w:fill="FFFFFF"/>
        <w:jc w:val="both"/>
        <w:rPr>
          <w:rFonts w:asciiTheme="minorHAnsi" w:eastAsia="Times New Roman" w:hAnsiTheme="minorHAnsi" w:cs="Times New Roman"/>
          <w:color w:val="000000"/>
          <w:sz w:val="24"/>
          <w:szCs w:val="24"/>
        </w:rPr>
      </w:pPr>
    </w:p>
    <w:p w:rsidR="00A45008" w:rsidRDefault="00A45008" w:rsidP="00ED3E45">
      <w:pPr>
        <w:shd w:val="clear" w:color="auto" w:fill="FFFFFF"/>
        <w:jc w:val="both"/>
        <w:rPr>
          <w:rFonts w:asciiTheme="minorHAnsi" w:eastAsia="Times New Roman" w:hAnsiTheme="minorHAnsi" w:cs="Times New Roman"/>
          <w:color w:val="000000"/>
          <w:sz w:val="24"/>
          <w:szCs w:val="24"/>
        </w:rPr>
      </w:pPr>
    </w:p>
    <w:p w:rsidR="00240DEC" w:rsidRPr="00816FC3" w:rsidRDefault="00240DEC" w:rsidP="00ED3E45">
      <w:pPr>
        <w:shd w:val="clear" w:color="auto" w:fill="FFFFFF"/>
        <w:jc w:val="both"/>
        <w:rPr>
          <w:rFonts w:asciiTheme="minorHAnsi" w:eastAsia="Times New Roman" w:hAnsiTheme="minorHAnsi" w:cs="Times New Roman"/>
          <w:color w:val="000000"/>
          <w:sz w:val="24"/>
          <w:szCs w:val="24"/>
        </w:rPr>
      </w:pPr>
    </w:p>
    <w:p w:rsidR="00A45008" w:rsidRPr="00816FC3" w:rsidRDefault="00A45008" w:rsidP="00ED3E45">
      <w:pPr>
        <w:shd w:val="clear" w:color="auto" w:fill="FFFFFF"/>
        <w:jc w:val="both"/>
        <w:rPr>
          <w:rFonts w:asciiTheme="minorHAnsi" w:eastAsia="Times New Roman" w:hAnsiTheme="minorHAnsi" w:cs="Times New Roman"/>
          <w:color w:val="000000"/>
          <w:sz w:val="24"/>
          <w:szCs w:val="24"/>
        </w:rPr>
      </w:pPr>
    </w:p>
    <w:p w:rsidR="00A45008" w:rsidRPr="00816FC3" w:rsidRDefault="00A45008" w:rsidP="00ED3E45">
      <w:pPr>
        <w:shd w:val="clear" w:color="auto" w:fill="FFFFFF"/>
        <w:jc w:val="both"/>
        <w:rPr>
          <w:rFonts w:asciiTheme="minorHAnsi" w:eastAsia="Times New Roman" w:hAnsiTheme="minorHAnsi" w:cs="Times New Roman"/>
          <w:color w:val="000000"/>
          <w:sz w:val="24"/>
          <w:szCs w:val="24"/>
        </w:rPr>
      </w:pPr>
    </w:p>
    <w:p w:rsidR="00BF73A1" w:rsidRPr="00816FC3" w:rsidRDefault="00ED3E45" w:rsidP="00ED3E45">
      <w:pPr>
        <w:shd w:val="clear" w:color="auto" w:fill="FFFFFF"/>
        <w:jc w:val="both"/>
        <w:rPr>
          <w:rFonts w:asciiTheme="minorHAnsi" w:eastAsia="Times New Roman" w:hAnsiTheme="minorHAnsi" w:cs="Times New Roman"/>
          <w:color w:val="000000"/>
          <w:sz w:val="24"/>
          <w:szCs w:val="24"/>
        </w:rPr>
      </w:pPr>
      <w:r w:rsidRPr="00816FC3">
        <w:rPr>
          <w:rFonts w:asciiTheme="minorHAnsi" w:eastAsia="Times New Roman" w:hAnsiTheme="minorHAnsi" w:cs="Times New Roman"/>
          <w:color w:val="000000"/>
          <w:sz w:val="24"/>
          <w:szCs w:val="24"/>
        </w:rPr>
        <w:lastRenderedPageBreak/>
        <w:t>The creative regeneration workshops will be organized between </w:t>
      </w:r>
      <w:r w:rsidRPr="00AD49BD">
        <w:rPr>
          <w:rFonts w:asciiTheme="minorHAnsi" w:eastAsia="Times New Roman" w:hAnsiTheme="minorHAnsi" w:cs="Times New Roman"/>
          <w:b/>
          <w:color w:val="000000"/>
          <w:sz w:val="24"/>
          <w:szCs w:val="24"/>
        </w:rPr>
        <w:t>May and September 2019</w:t>
      </w:r>
      <w:r w:rsidRPr="00816FC3">
        <w:rPr>
          <w:rFonts w:asciiTheme="minorHAnsi" w:eastAsia="Times New Roman" w:hAnsiTheme="minorHAnsi" w:cs="Times New Roman"/>
          <w:color w:val="000000"/>
          <w:sz w:val="24"/>
          <w:szCs w:val="24"/>
        </w:rPr>
        <w:t xml:space="preserve"> and will last 10 days (max), </w:t>
      </w:r>
      <w:r w:rsidRPr="00816FC3">
        <w:rPr>
          <w:rFonts w:asciiTheme="minorHAnsi" w:hAnsiTheme="minorHAnsi" w:cs="Arial"/>
          <w:color w:val="000000"/>
          <w:sz w:val="24"/>
          <w:szCs w:val="24"/>
          <w:lang w:val="en-GB"/>
        </w:rPr>
        <w:t>depending on the availability of the project partners to host the activity. </w:t>
      </w:r>
      <w:r w:rsidRPr="00816FC3">
        <w:rPr>
          <w:rFonts w:asciiTheme="minorHAnsi" w:eastAsia="Times New Roman" w:hAnsiTheme="minorHAnsi" w:cs="Times New Roman"/>
          <w:color w:val="000000"/>
          <w:sz w:val="24"/>
          <w:szCs w:val="24"/>
        </w:rPr>
        <w:t xml:space="preserve">The venues </w:t>
      </w:r>
      <w:r w:rsidR="00BF73A1" w:rsidRPr="00816FC3">
        <w:rPr>
          <w:rFonts w:asciiTheme="minorHAnsi" w:eastAsia="Times New Roman" w:hAnsiTheme="minorHAnsi" w:cs="Times New Roman"/>
          <w:color w:val="000000"/>
          <w:sz w:val="24"/>
          <w:szCs w:val="24"/>
        </w:rPr>
        <w:t>involved in the project will be:  </w:t>
      </w:r>
    </w:p>
    <w:p w:rsidR="00ED3E45" w:rsidRPr="00816FC3" w:rsidRDefault="00AA2644" w:rsidP="00BF73A1">
      <w:pPr>
        <w:shd w:val="clear" w:color="auto" w:fill="FFFFFF"/>
        <w:rPr>
          <w:rFonts w:asciiTheme="minorHAnsi" w:eastAsia="Times New Roman" w:hAnsiTheme="minorHAnsi" w:cs="Times New Roman"/>
          <w:b/>
          <w:bCs/>
          <w:color w:val="000000"/>
          <w:sz w:val="24"/>
          <w:szCs w:val="24"/>
        </w:rPr>
      </w:pPr>
      <w:r w:rsidRPr="00816FC3">
        <w:rPr>
          <w:rFonts w:asciiTheme="minorHAnsi" w:eastAsia="Times New Roman" w:hAnsiTheme="minorHAnsi" w:cs="Times New Roman"/>
          <w:b/>
          <w:bCs/>
          <w:color w:val="000000"/>
          <w:sz w:val="24"/>
          <w:szCs w:val="24"/>
        </w:rPr>
        <w:t>-</w:t>
      </w:r>
      <w:r w:rsidR="00ED3E45" w:rsidRPr="00816FC3">
        <w:rPr>
          <w:rFonts w:asciiTheme="minorHAnsi" w:eastAsia="Times New Roman" w:hAnsiTheme="minorHAnsi" w:cs="Times New Roman"/>
          <w:b/>
          <w:bCs/>
          <w:color w:val="000000"/>
          <w:sz w:val="24"/>
          <w:szCs w:val="24"/>
        </w:rPr>
        <w:t xml:space="preserve"> City center of Bar, Montenegro;</w:t>
      </w:r>
      <w:r w:rsidRPr="00816FC3">
        <w:rPr>
          <w:rFonts w:asciiTheme="minorHAnsi" w:eastAsia="Times New Roman" w:hAnsiTheme="minorHAnsi" w:cs="Times New Roman"/>
          <w:b/>
          <w:bCs/>
          <w:color w:val="000000"/>
          <w:sz w:val="24"/>
          <w:szCs w:val="24"/>
        </w:rPr>
        <w:t> </w:t>
      </w:r>
    </w:p>
    <w:p w:rsidR="00BF73A1" w:rsidRPr="00816FC3" w:rsidRDefault="00BF73A1" w:rsidP="00BF73A1">
      <w:pPr>
        <w:shd w:val="clear" w:color="auto" w:fill="FFFFFF"/>
        <w:rPr>
          <w:rFonts w:asciiTheme="minorHAnsi" w:eastAsia="Times New Roman" w:hAnsiTheme="minorHAnsi" w:cs="Helvetica"/>
          <w:color w:val="000000"/>
          <w:sz w:val="24"/>
          <w:szCs w:val="24"/>
          <w:lang w:val="it-IT"/>
        </w:rPr>
      </w:pPr>
      <w:r w:rsidRPr="00816FC3">
        <w:rPr>
          <w:rFonts w:asciiTheme="minorHAnsi" w:eastAsia="Times New Roman" w:hAnsiTheme="minorHAnsi" w:cs="Times New Roman"/>
          <w:b/>
          <w:bCs/>
          <w:color w:val="000000"/>
          <w:sz w:val="24"/>
          <w:szCs w:val="24"/>
          <w:lang w:val="it-IT"/>
        </w:rPr>
        <w:t>-</w:t>
      </w:r>
      <w:r w:rsidR="00ED3E45" w:rsidRPr="00816FC3">
        <w:rPr>
          <w:rFonts w:asciiTheme="minorHAnsi" w:eastAsia="Times New Roman" w:hAnsiTheme="minorHAnsi" w:cs="Times New Roman"/>
          <w:b/>
          <w:bCs/>
          <w:color w:val="000000"/>
          <w:sz w:val="24"/>
          <w:szCs w:val="24"/>
          <w:lang w:val="it-IT"/>
        </w:rPr>
        <w:t xml:space="preserve"> Borgo Pace </w:t>
      </w:r>
      <w:proofErr w:type="spellStart"/>
      <w:r w:rsidR="00ED3E45" w:rsidRPr="00816FC3">
        <w:rPr>
          <w:rFonts w:asciiTheme="minorHAnsi" w:eastAsia="Times New Roman" w:hAnsiTheme="minorHAnsi" w:cs="Times New Roman"/>
          <w:b/>
          <w:bCs/>
          <w:color w:val="000000"/>
          <w:sz w:val="24"/>
          <w:szCs w:val="24"/>
          <w:lang w:val="it-IT"/>
        </w:rPr>
        <w:t>District</w:t>
      </w:r>
      <w:proofErr w:type="spellEnd"/>
      <w:r w:rsidR="00ED3E45" w:rsidRPr="00816FC3">
        <w:rPr>
          <w:rFonts w:asciiTheme="minorHAnsi" w:eastAsia="Times New Roman" w:hAnsiTheme="minorHAnsi" w:cs="Times New Roman"/>
          <w:b/>
          <w:bCs/>
          <w:color w:val="000000"/>
          <w:sz w:val="24"/>
          <w:szCs w:val="24"/>
          <w:lang w:val="it-IT"/>
        </w:rPr>
        <w:t xml:space="preserve"> – Lecce, </w:t>
      </w:r>
      <w:proofErr w:type="spellStart"/>
      <w:r w:rsidR="00ED3E45" w:rsidRPr="00816FC3">
        <w:rPr>
          <w:rFonts w:asciiTheme="minorHAnsi" w:eastAsia="Times New Roman" w:hAnsiTheme="minorHAnsi" w:cs="Times New Roman"/>
          <w:b/>
          <w:bCs/>
          <w:color w:val="000000"/>
          <w:sz w:val="24"/>
          <w:szCs w:val="24"/>
          <w:lang w:val="it-IT"/>
        </w:rPr>
        <w:t>Italy</w:t>
      </w:r>
      <w:proofErr w:type="spellEnd"/>
      <w:r w:rsidR="00ED3E45" w:rsidRPr="00816FC3">
        <w:rPr>
          <w:rFonts w:asciiTheme="minorHAnsi" w:eastAsia="Times New Roman" w:hAnsiTheme="minorHAnsi" w:cs="Times New Roman"/>
          <w:b/>
          <w:bCs/>
          <w:color w:val="000000"/>
          <w:sz w:val="24"/>
          <w:szCs w:val="24"/>
          <w:lang w:val="it-IT"/>
        </w:rPr>
        <w:t>;</w:t>
      </w:r>
    </w:p>
    <w:p w:rsidR="00BF73A1" w:rsidRPr="00816FC3" w:rsidRDefault="00BF73A1" w:rsidP="00BF73A1">
      <w:pPr>
        <w:shd w:val="clear" w:color="auto" w:fill="FFFFFF"/>
        <w:rPr>
          <w:rFonts w:asciiTheme="minorHAnsi" w:eastAsia="Times New Roman" w:hAnsiTheme="minorHAnsi" w:cs="Helvetica"/>
          <w:color w:val="000000"/>
          <w:sz w:val="24"/>
          <w:szCs w:val="24"/>
        </w:rPr>
      </w:pPr>
      <w:r w:rsidRPr="00816FC3">
        <w:rPr>
          <w:rFonts w:asciiTheme="minorHAnsi" w:eastAsia="Times New Roman" w:hAnsiTheme="minorHAnsi" w:cs="Times New Roman"/>
          <w:b/>
          <w:bCs/>
          <w:color w:val="000000"/>
          <w:sz w:val="24"/>
          <w:szCs w:val="24"/>
        </w:rPr>
        <w:t>-</w:t>
      </w:r>
      <w:r w:rsidR="00ED3E45" w:rsidRPr="00816FC3">
        <w:rPr>
          <w:rFonts w:asciiTheme="minorHAnsi" w:eastAsia="Times New Roman" w:hAnsiTheme="minorHAnsi" w:cs="Times New Roman"/>
          <w:b/>
          <w:bCs/>
          <w:color w:val="000000"/>
          <w:sz w:val="24"/>
          <w:szCs w:val="24"/>
        </w:rPr>
        <w:t xml:space="preserve"> </w:t>
      </w:r>
      <w:proofErr w:type="spellStart"/>
      <w:r w:rsidR="00ED3E45" w:rsidRPr="00816FC3">
        <w:rPr>
          <w:rFonts w:asciiTheme="minorHAnsi" w:eastAsia="Times New Roman" w:hAnsiTheme="minorHAnsi" w:cs="Times New Roman"/>
          <w:b/>
          <w:bCs/>
          <w:color w:val="000000"/>
          <w:sz w:val="24"/>
          <w:szCs w:val="24"/>
        </w:rPr>
        <w:t>Gjuhadol</w:t>
      </w:r>
      <w:proofErr w:type="spellEnd"/>
      <w:r w:rsidR="00ED3E45" w:rsidRPr="00816FC3">
        <w:rPr>
          <w:rFonts w:asciiTheme="minorHAnsi" w:eastAsia="Times New Roman" w:hAnsiTheme="minorHAnsi" w:cs="Times New Roman"/>
          <w:b/>
          <w:bCs/>
          <w:color w:val="000000"/>
          <w:sz w:val="24"/>
          <w:szCs w:val="24"/>
        </w:rPr>
        <w:t xml:space="preserve"> – Shkoder, Albania.</w:t>
      </w:r>
    </w:p>
    <w:p w:rsidR="00BF73A1" w:rsidRPr="00816FC3" w:rsidRDefault="00BF73A1" w:rsidP="00BF73A1">
      <w:pPr>
        <w:shd w:val="clear" w:color="auto" w:fill="FFFFFF"/>
        <w:rPr>
          <w:rFonts w:asciiTheme="minorHAnsi" w:eastAsia="Times New Roman" w:hAnsiTheme="minorHAnsi" w:cs="Times New Roman"/>
          <w:b/>
          <w:bCs/>
          <w:color w:val="000000"/>
          <w:sz w:val="24"/>
          <w:szCs w:val="24"/>
        </w:rPr>
      </w:pPr>
      <w:r w:rsidRPr="00816FC3">
        <w:rPr>
          <w:rFonts w:asciiTheme="minorHAnsi" w:eastAsia="Times New Roman" w:hAnsiTheme="minorHAnsi" w:cs="Times New Roman"/>
          <w:b/>
          <w:bCs/>
          <w:color w:val="000000"/>
          <w:sz w:val="24"/>
          <w:szCs w:val="24"/>
        </w:rPr>
        <w:t> </w:t>
      </w:r>
    </w:p>
    <w:p w:rsidR="00AA2644" w:rsidRPr="00816FC3" w:rsidRDefault="00AA2644" w:rsidP="00F53AE6">
      <w:pPr>
        <w:jc w:val="both"/>
        <w:rPr>
          <w:rFonts w:asciiTheme="minorHAnsi" w:eastAsia="Times New Roman" w:hAnsiTheme="minorHAnsi" w:cs="Times New Roman"/>
          <w:color w:val="000000"/>
          <w:sz w:val="24"/>
          <w:szCs w:val="24"/>
        </w:rPr>
      </w:pPr>
      <w:r w:rsidRPr="00816FC3">
        <w:rPr>
          <w:rFonts w:asciiTheme="minorHAnsi" w:eastAsia="Times New Roman" w:hAnsiTheme="minorHAnsi" w:cs="Times New Roman"/>
          <w:color w:val="000000"/>
          <w:sz w:val="24"/>
          <w:szCs w:val="24"/>
        </w:rPr>
        <w:t xml:space="preserve">The </w:t>
      </w:r>
      <w:r w:rsidR="003B5F61" w:rsidRPr="00816FC3">
        <w:rPr>
          <w:rFonts w:asciiTheme="minorHAnsi" w:eastAsia="Times New Roman" w:hAnsiTheme="minorHAnsi" w:cs="Times New Roman"/>
          <w:color w:val="000000"/>
          <w:sz w:val="24"/>
          <w:szCs w:val="24"/>
        </w:rPr>
        <w:t xml:space="preserve">creative regeneration workshops </w:t>
      </w:r>
      <w:r w:rsidRPr="00816FC3">
        <w:rPr>
          <w:rFonts w:asciiTheme="minorHAnsi" w:eastAsia="Times New Roman" w:hAnsiTheme="minorHAnsi" w:cs="Times New Roman"/>
          <w:color w:val="000000"/>
          <w:sz w:val="24"/>
          <w:szCs w:val="24"/>
        </w:rPr>
        <w:t>will be obligatorily</w:t>
      </w:r>
      <w:r w:rsidR="00F53AE6" w:rsidRPr="00816FC3">
        <w:rPr>
          <w:rFonts w:asciiTheme="minorHAnsi" w:eastAsia="Times New Roman" w:hAnsiTheme="minorHAnsi" w:cs="Times New Roman"/>
          <w:color w:val="000000"/>
          <w:sz w:val="24"/>
          <w:szCs w:val="24"/>
        </w:rPr>
        <w:t xml:space="preserve"> organized, structured and </w:t>
      </w:r>
      <w:r w:rsidRPr="00816FC3">
        <w:rPr>
          <w:rFonts w:asciiTheme="minorHAnsi" w:eastAsia="Times New Roman" w:hAnsiTheme="minorHAnsi" w:cs="Times New Roman"/>
          <w:color w:val="000000"/>
          <w:sz w:val="24"/>
          <w:szCs w:val="24"/>
        </w:rPr>
        <w:t>realize</w:t>
      </w:r>
      <w:r w:rsidR="0066089A" w:rsidRPr="00816FC3">
        <w:rPr>
          <w:rFonts w:asciiTheme="minorHAnsi" w:eastAsia="Times New Roman" w:hAnsiTheme="minorHAnsi" w:cs="Times New Roman"/>
          <w:color w:val="000000"/>
          <w:sz w:val="24"/>
          <w:szCs w:val="24"/>
        </w:rPr>
        <w:t xml:space="preserve">d in common </w:t>
      </w:r>
      <w:r w:rsidR="00F53AE6" w:rsidRPr="00816FC3">
        <w:rPr>
          <w:rFonts w:asciiTheme="minorHAnsi" w:eastAsia="Times New Roman" w:hAnsiTheme="minorHAnsi" w:cs="Times New Roman"/>
          <w:color w:val="000000"/>
          <w:sz w:val="24"/>
          <w:szCs w:val="24"/>
        </w:rPr>
        <w:t xml:space="preserve">agreement and under supervision of </w:t>
      </w:r>
      <w:r w:rsidR="0066089A" w:rsidRPr="00816FC3">
        <w:rPr>
          <w:rFonts w:asciiTheme="minorHAnsi" w:eastAsia="Times New Roman" w:hAnsiTheme="minorHAnsi" w:cs="Times New Roman"/>
          <w:color w:val="000000"/>
          <w:sz w:val="24"/>
          <w:szCs w:val="24"/>
        </w:rPr>
        <w:t>the Artistic D</w:t>
      </w:r>
      <w:r w:rsidRPr="00816FC3">
        <w:rPr>
          <w:rFonts w:asciiTheme="minorHAnsi" w:eastAsia="Times New Roman" w:hAnsiTheme="minorHAnsi" w:cs="Times New Roman"/>
          <w:color w:val="000000"/>
          <w:sz w:val="24"/>
          <w:szCs w:val="24"/>
        </w:rPr>
        <w:t>irector and the project partners.</w:t>
      </w:r>
      <w:r w:rsidR="003B5F61" w:rsidRPr="00816FC3">
        <w:rPr>
          <w:rFonts w:asciiTheme="minorHAnsi" w:eastAsia="Times New Roman" w:hAnsiTheme="minorHAnsi" w:cs="Times New Roman"/>
          <w:color w:val="000000"/>
          <w:sz w:val="24"/>
          <w:szCs w:val="24"/>
        </w:rPr>
        <w:t xml:space="preserve"> </w:t>
      </w:r>
    </w:p>
    <w:p w:rsidR="00AA2644" w:rsidRPr="00816FC3" w:rsidRDefault="003B5F61" w:rsidP="003B5F61">
      <w:pPr>
        <w:ind w:right="-2"/>
        <w:jc w:val="both"/>
        <w:rPr>
          <w:rFonts w:asciiTheme="minorHAnsi" w:eastAsia="Times New Roman" w:hAnsiTheme="minorHAnsi" w:cs="Times New Roman"/>
          <w:color w:val="000000"/>
          <w:sz w:val="24"/>
          <w:szCs w:val="24"/>
        </w:rPr>
      </w:pPr>
      <w:r w:rsidRPr="00816FC3">
        <w:rPr>
          <w:rFonts w:asciiTheme="minorHAnsi" w:eastAsia="Times New Roman" w:hAnsiTheme="minorHAnsi" w:cs="Times New Roman"/>
          <w:color w:val="000000"/>
          <w:sz w:val="24"/>
          <w:szCs w:val="24"/>
        </w:rPr>
        <w:t xml:space="preserve">The venues where the selected </w:t>
      </w:r>
      <w:r w:rsidR="003B0F3D" w:rsidRPr="00816FC3">
        <w:rPr>
          <w:rFonts w:asciiTheme="minorHAnsi" w:eastAsia="Times New Roman" w:hAnsiTheme="minorHAnsi" w:cs="Times New Roman"/>
          <w:color w:val="000000"/>
          <w:sz w:val="24"/>
          <w:szCs w:val="24"/>
        </w:rPr>
        <w:t>a</w:t>
      </w:r>
      <w:r w:rsidR="00A45008" w:rsidRPr="00816FC3">
        <w:rPr>
          <w:rFonts w:asciiTheme="minorHAnsi" w:eastAsia="Times New Roman" w:hAnsiTheme="minorHAnsi" w:cs="Times New Roman"/>
          <w:color w:val="000000"/>
          <w:sz w:val="24"/>
          <w:szCs w:val="24"/>
        </w:rPr>
        <w:t>p</w:t>
      </w:r>
      <w:r w:rsidR="003B0F3D" w:rsidRPr="00816FC3">
        <w:rPr>
          <w:rFonts w:asciiTheme="minorHAnsi" w:eastAsia="Times New Roman" w:hAnsiTheme="minorHAnsi" w:cs="Times New Roman"/>
          <w:color w:val="000000"/>
          <w:sz w:val="24"/>
          <w:szCs w:val="24"/>
        </w:rPr>
        <w:t>plicants</w:t>
      </w:r>
      <w:r w:rsidR="00442560" w:rsidRPr="00816FC3">
        <w:rPr>
          <w:rFonts w:asciiTheme="minorHAnsi" w:eastAsia="Times New Roman" w:hAnsiTheme="minorHAnsi" w:cs="Times New Roman"/>
          <w:color w:val="000000"/>
          <w:sz w:val="24"/>
          <w:szCs w:val="24"/>
        </w:rPr>
        <w:t xml:space="preserve"> </w:t>
      </w:r>
      <w:r w:rsidRPr="00816FC3">
        <w:rPr>
          <w:rFonts w:asciiTheme="minorHAnsi" w:eastAsia="Times New Roman" w:hAnsiTheme="minorHAnsi" w:cs="Times New Roman"/>
          <w:color w:val="000000"/>
          <w:sz w:val="24"/>
          <w:szCs w:val="24"/>
        </w:rPr>
        <w:t xml:space="preserve">will be involved </w:t>
      </w:r>
      <w:r w:rsidR="00AA2644" w:rsidRPr="00816FC3">
        <w:rPr>
          <w:rFonts w:asciiTheme="minorHAnsi" w:eastAsia="Times New Roman" w:hAnsiTheme="minorHAnsi" w:cs="Times New Roman"/>
          <w:color w:val="000000"/>
          <w:sz w:val="24"/>
          <w:szCs w:val="24"/>
        </w:rPr>
        <w:t xml:space="preserve">will be </w:t>
      </w:r>
      <w:r w:rsidR="00F53AE6" w:rsidRPr="00816FC3">
        <w:rPr>
          <w:rFonts w:asciiTheme="minorHAnsi" w:eastAsia="Times New Roman" w:hAnsiTheme="minorHAnsi" w:cs="Times New Roman"/>
          <w:color w:val="000000"/>
          <w:sz w:val="24"/>
          <w:szCs w:val="24"/>
        </w:rPr>
        <w:t xml:space="preserve">defined </w:t>
      </w:r>
      <w:r w:rsidR="0003722F">
        <w:rPr>
          <w:rFonts w:asciiTheme="minorHAnsi" w:eastAsia="Times New Roman" w:hAnsiTheme="minorHAnsi" w:cs="Times New Roman"/>
          <w:color w:val="000000"/>
          <w:sz w:val="24"/>
          <w:szCs w:val="24"/>
        </w:rPr>
        <w:t>by the A</w:t>
      </w:r>
      <w:r w:rsidR="00AA2644" w:rsidRPr="00816FC3">
        <w:rPr>
          <w:rFonts w:asciiTheme="minorHAnsi" w:eastAsia="Times New Roman" w:hAnsiTheme="minorHAnsi" w:cs="Times New Roman"/>
          <w:color w:val="000000"/>
          <w:sz w:val="24"/>
          <w:szCs w:val="24"/>
        </w:rPr>
        <w:t xml:space="preserve">rtistic </w:t>
      </w:r>
      <w:r w:rsidR="003B0F3D" w:rsidRPr="00816FC3">
        <w:rPr>
          <w:rFonts w:asciiTheme="minorHAnsi" w:eastAsia="Times New Roman" w:hAnsiTheme="minorHAnsi" w:cs="Times New Roman"/>
          <w:color w:val="000000"/>
          <w:sz w:val="24"/>
          <w:szCs w:val="24"/>
        </w:rPr>
        <w:t>Director</w:t>
      </w:r>
      <w:r w:rsidR="00AA2644" w:rsidRPr="00816FC3">
        <w:rPr>
          <w:rFonts w:asciiTheme="minorHAnsi" w:eastAsia="Times New Roman" w:hAnsiTheme="minorHAnsi" w:cs="Times New Roman"/>
          <w:color w:val="000000"/>
          <w:sz w:val="24"/>
          <w:szCs w:val="24"/>
        </w:rPr>
        <w:t>.</w:t>
      </w:r>
    </w:p>
    <w:p w:rsidR="00481FF3" w:rsidRPr="00816FC3" w:rsidRDefault="00481FF3" w:rsidP="00AA2644">
      <w:pPr>
        <w:rPr>
          <w:rFonts w:asciiTheme="minorHAnsi" w:hAnsiTheme="minorHAnsi"/>
          <w:sz w:val="24"/>
          <w:szCs w:val="24"/>
        </w:rPr>
      </w:pPr>
    </w:p>
    <w:p w:rsidR="00F53AE6" w:rsidRPr="00816FC3" w:rsidRDefault="00481FF3" w:rsidP="00F53AE6">
      <w:pPr>
        <w:spacing w:after="120"/>
        <w:jc w:val="both"/>
        <w:rPr>
          <w:rFonts w:asciiTheme="minorHAnsi" w:eastAsia="Times New Roman" w:hAnsiTheme="minorHAnsi" w:cs="Times New Roman"/>
          <w:b/>
          <w:sz w:val="24"/>
          <w:szCs w:val="24"/>
          <w:u w:val="single"/>
        </w:rPr>
      </w:pPr>
      <w:r w:rsidRPr="00816FC3">
        <w:rPr>
          <w:rFonts w:asciiTheme="minorHAnsi" w:eastAsia="Times New Roman" w:hAnsiTheme="minorHAnsi" w:cs="Times New Roman"/>
          <w:b/>
          <w:sz w:val="24"/>
          <w:szCs w:val="24"/>
          <w:u w:val="single"/>
        </w:rPr>
        <w:t xml:space="preserve">Eligible </w:t>
      </w:r>
      <w:r w:rsidR="003B0F3D" w:rsidRPr="00816FC3">
        <w:rPr>
          <w:rFonts w:asciiTheme="minorHAnsi" w:eastAsia="Times New Roman" w:hAnsiTheme="minorHAnsi" w:cs="Times New Roman"/>
          <w:b/>
          <w:sz w:val="24"/>
          <w:szCs w:val="24"/>
          <w:u w:val="single"/>
        </w:rPr>
        <w:t xml:space="preserve">applicants </w:t>
      </w:r>
      <w:r w:rsidR="00F53AE6" w:rsidRPr="00816FC3">
        <w:rPr>
          <w:rFonts w:asciiTheme="minorHAnsi" w:eastAsia="Times New Roman" w:hAnsiTheme="minorHAnsi" w:cs="Times New Roman"/>
          <w:b/>
          <w:sz w:val="24"/>
          <w:szCs w:val="24"/>
          <w:u w:val="single"/>
        </w:rPr>
        <w:t xml:space="preserve">and Application procedure </w:t>
      </w:r>
    </w:p>
    <w:p w:rsidR="00481FF3" w:rsidRPr="00816FC3" w:rsidRDefault="00481FF3" w:rsidP="00481FF3">
      <w:pPr>
        <w:ind w:right="-2"/>
        <w:jc w:val="both"/>
        <w:rPr>
          <w:rFonts w:asciiTheme="minorHAnsi" w:eastAsia="Times New Roman" w:hAnsiTheme="minorHAnsi" w:cs="Times New Roman"/>
          <w:color w:val="000000"/>
          <w:sz w:val="24"/>
          <w:szCs w:val="24"/>
        </w:rPr>
      </w:pPr>
      <w:r w:rsidRPr="00816FC3">
        <w:rPr>
          <w:rFonts w:asciiTheme="minorHAnsi" w:eastAsia="Times New Roman" w:hAnsiTheme="minorHAnsi" w:cs="Times New Roman"/>
          <w:color w:val="000000"/>
          <w:sz w:val="24"/>
          <w:szCs w:val="24"/>
        </w:rPr>
        <w:t xml:space="preserve">This call is addressed to artists of all genders, greater than age 18 belonging to </w:t>
      </w:r>
      <w:r w:rsidR="00F53AE6" w:rsidRPr="00816FC3">
        <w:rPr>
          <w:rFonts w:asciiTheme="minorHAnsi" w:eastAsia="Times New Roman" w:hAnsiTheme="minorHAnsi" w:cs="Times New Roman"/>
          <w:color w:val="000000"/>
          <w:sz w:val="24"/>
          <w:szCs w:val="24"/>
        </w:rPr>
        <w:t xml:space="preserve">one of </w:t>
      </w:r>
      <w:r w:rsidRPr="00816FC3">
        <w:rPr>
          <w:rFonts w:asciiTheme="minorHAnsi" w:eastAsia="Times New Roman" w:hAnsiTheme="minorHAnsi" w:cs="Times New Roman"/>
          <w:color w:val="000000"/>
          <w:sz w:val="24"/>
          <w:szCs w:val="24"/>
        </w:rPr>
        <w:t>pilot areas of the project: Puglia, Molise, Albania and Montenegro.</w:t>
      </w:r>
    </w:p>
    <w:p w:rsidR="00481FF3" w:rsidRPr="00816FC3" w:rsidRDefault="003B0F3D" w:rsidP="00481FF3">
      <w:pPr>
        <w:spacing w:after="120"/>
        <w:jc w:val="both"/>
        <w:rPr>
          <w:rFonts w:asciiTheme="minorHAnsi" w:eastAsia="Times New Roman" w:hAnsiTheme="minorHAnsi" w:cs="Times New Roman"/>
          <w:color w:val="000000"/>
          <w:sz w:val="24"/>
          <w:szCs w:val="24"/>
        </w:rPr>
      </w:pPr>
      <w:r w:rsidRPr="00816FC3">
        <w:rPr>
          <w:rFonts w:asciiTheme="minorHAnsi" w:eastAsia="Times New Roman" w:hAnsiTheme="minorHAnsi" w:cs="Times New Roman"/>
          <w:color w:val="000000"/>
          <w:sz w:val="24"/>
          <w:szCs w:val="24"/>
        </w:rPr>
        <w:t>Applicants c</w:t>
      </w:r>
      <w:r w:rsidR="00F53AE6" w:rsidRPr="00816FC3">
        <w:rPr>
          <w:rFonts w:asciiTheme="minorHAnsi" w:eastAsia="Times New Roman" w:hAnsiTheme="minorHAnsi" w:cs="Times New Roman"/>
          <w:color w:val="000000"/>
          <w:sz w:val="24"/>
          <w:szCs w:val="24"/>
        </w:rPr>
        <w:t xml:space="preserve">an submit their applications </w:t>
      </w:r>
      <w:r w:rsidR="00481FF3" w:rsidRPr="00816FC3">
        <w:rPr>
          <w:rFonts w:asciiTheme="minorHAnsi" w:eastAsia="Times New Roman" w:hAnsiTheme="minorHAnsi" w:cs="Times New Roman"/>
          <w:color w:val="000000"/>
          <w:sz w:val="24"/>
          <w:szCs w:val="24"/>
        </w:rPr>
        <w:t xml:space="preserve">by </w:t>
      </w:r>
      <w:r w:rsidR="00867C4A" w:rsidRPr="00816FC3">
        <w:rPr>
          <w:rFonts w:asciiTheme="minorHAnsi" w:eastAsia="Times New Roman" w:hAnsiTheme="minorHAnsi" w:cs="Times New Roman"/>
          <w:color w:val="000000"/>
          <w:sz w:val="24"/>
          <w:szCs w:val="24"/>
        </w:rPr>
        <w:t>e-mail, enclosing</w:t>
      </w:r>
      <w:r w:rsidR="00F53AE6" w:rsidRPr="00816FC3">
        <w:rPr>
          <w:rFonts w:asciiTheme="minorHAnsi" w:eastAsia="Times New Roman" w:hAnsiTheme="minorHAnsi" w:cs="Times New Roman"/>
          <w:color w:val="000000"/>
          <w:sz w:val="24"/>
          <w:szCs w:val="24"/>
        </w:rPr>
        <w:t xml:space="preserve"> the following document</w:t>
      </w:r>
      <w:r w:rsidR="00867C4A" w:rsidRPr="00816FC3">
        <w:rPr>
          <w:rFonts w:asciiTheme="minorHAnsi" w:eastAsia="Times New Roman" w:hAnsiTheme="minorHAnsi" w:cs="Times New Roman"/>
          <w:color w:val="000000"/>
          <w:sz w:val="24"/>
          <w:szCs w:val="24"/>
        </w:rPr>
        <w:t>s</w:t>
      </w:r>
      <w:r w:rsidR="00F53AE6" w:rsidRPr="00816FC3">
        <w:rPr>
          <w:rFonts w:asciiTheme="minorHAnsi" w:eastAsia="Times New Roman" w:hAnsiTheme="minorHAnsi" w:cs="Times New Roman"/>
          <w:color w:val="000000"/>
          <w:sz w:val="24"/>
          <w:szCs w:val="24"/>
        </w:rPr>
        <w:t xml:space="preserve">: </w:t>
      </w:r>
    </w:p>
    <w:p w:rsidR="00F53AE6" w:rsidRPr="00816FC3" w:rsidRDefault="00481FF3" w:rsidP="007A41F0">
      <w:pPr>
        <w:pStyle w:val="Paragrafoelenco"/>
        <w:numPr>
          <w:ilvl w:val="0"/>
          <w:numId w:val="17"/>
        </w:numPr>
        <w:spacing w:after="120"/>
        <w:jc w:val="both"/>
        <w:rPr>
          <w:rFonts w:asciiTheme="minorHAnsi" w:eastAsia="Times New Roman" w:hAnsiTheme="minorHAnsi" w:cs="Times New Roman"/>
          <w:color w:val="000000"/>
          <w:sz w:val="24"/>
          <w:szCs w:val="24"/>
        </w:rPr>
      </w:pPr>
      <w:r w:rsidRPr="00816FC3">
        <w:rPr>
          <w:rFonts w:asciiTheme="minorHAnsi" w:eastAsia="Times New Roman" w:hAnsiTheme="minorHAnsi" w:cs="Times New Roman"/>
          <w:color w:val="000000"/>
          <w:sz w:val="24"/>
          <w:szCs w:val="24"/>
        </w:rPr>
        <w:t>​</w:t>
      </w:r>
      <w:r w:rsidR="00FD5382" w:rsidRPr="00816FC3">
        <w:rPr>
          <w:rFonts w:asciiTheme="minorHAnsi" w:eastAsia="Times New Roman" w:hAnsiTheme="minorHAnsi" w:cs="Times New Roman"/>
          <w:b/>
          <w:color w:val="000000"/>
          <w:sz w:val="24"/>
          <w:szCs w:val="24"/>
        </w:rPr>
        <w:t xml:space="preserve">Cover </w:t>
      </w:r>
      <w:r w:rsidRPr="00816FC3">
        <w:rPr>
          <w:rFonts w:asciiTheme="minorHAnsi" w:eastAsia="Times New Roman" w:hAnsiTheme="minorHAnsi" w:cs="Times New Roman"/>
          <w:b/>
          <w:color w:val="000000"/>
          <w:sz w:val="24"/>
          <w:szCs w:val="24"/>
        </w:rPr>
        <w:t>letter</w:t>
      </w:r>
      <w:r w:rsidR="007A41F0" w:rsidRPr="00816FC3">
        <w:rPr>
          <w:rFonts w:asciiTheme="minorHAnsi" w:eastAsia="Times New Roman" w:hAnsiTheme="minorHAnsi" w:cs="Times New Roman"/>
          <w:color w:val="000000"/>
          <w:sz w:val="24"/>
          <w:szCs w:val="24"/>
        </w:rPr>
        <w:t xml:space="preserve"> in which you should clearly indicate ‘Title of the </w:t>
      </w:r>
      <w:r w:rsidR="00062E0E">
        <w:rPr>
          <w:rFonts w:asciiTheme="minorHAnsi" w:eastAsia="Times New Roman" w:hAnsiTheme="minorHAnsi" w:cs="Times New Roman"/>
          <w:color w:val="000000"/>
          <w:sz w:val="24"/>
          <w:szCs w:val="24"/>
        </w:rPr>
        <w:t>call</w:t>
      </w:r>
      <w:r w:rsidR="007A41F0" w:rsidRPr="00816FC3">
        <w:rPr>
          <w:rFonts w:asciiTheme="minorHAnsi" w:eastAsia="Times New Roman" w:hAnsiTheme="minorHAnsi" w:cs="Times New Roman"/>
          <w:color w:val="000000"/>
          <w:sz w:val="24"/>
          <w:szCs w:val="24"/>
        </w:rPr>
        <w:t>’</w:t>
      </w:r>
      <w:r w:rsidR="00867C4A" w:rsidRPr="00816FC3">
        <w:rPr>
          <w:rFonts w:asciiTheme="minorHAnsi" w:eastAsia="Times New Roman" w:hAnsiTheme="minorHAnsi" w:cs="Times New Roman"/>
          <w:color w:val="000000"/>
          <w:sz w:val="24"/>
          <w:szCs w:val="24"/>
        </w:rPr>
        <w:t>,</w:t>
      </w:r>
      <w:r w:rsidR="007A41F0" w:rsidRPr="00816FC3">
        <w:rPr>
          <w:rFonts w:asciiTheme="minorHAnsi" w:eastAsia="Times New Roman" w:hAnsiTheme="minorHAnsi" w:cs="Times New Roman"/>
          <w:color w:val="000000"/>
          <w:sz w:val="24"/>
          <w:szCs w:val="24"/>
        </w:rPr>
        <w:t xml:space="preserve"> ‘Reference number’, </w:t>
      </w:r>
      <w:r w:rsidR="003B0F3D" w:rsidRPr="00816FC3">
        <w:rPr>
          <w:rFonts w:asciiTheme="minorHAnsi" w:eastAsia="Times New Roman" w:hAnsiTheme="minorHAnsi" w:cs="Times New Roman"/>
          <w:color w:val="000000"/>
          <w:sz w:val="24"/>
          <w:szCs w:val="24"/>
        </w:rPr>
        <w:t>‘</w:t>
      </w:r>
      <w:r w:rsidR="007A41F0" w:rsidRPr="00816FC3">
        <w:rPr>
          <w:rFonts w:asciiTheme="minorHAnsi" w:eastAsia="Times New Roman" w:hAnsiTheme="minorHAnsi" w:cs="Times New Roman"/>
          <w:color w:val="000000"/>
          <w:sz w:val="24"/>
          <w:szCs w:val="24"/>
        </w:rPr>
        <w:t>Name, address, phone number and email address of the applicant</w:t>
      </w:r>
      <w:r w:rsidR="003B0F3D" w:rsidRPr="00816FC3">
        <w:rPr>
          <w:rFonts w:asciiTheme="minorHAnsi" w:eastAsia="Times New Roman" w:hAnsiTheme="minorHAnsi" w:cs="Times New Roman"/>
          <w:color w:val="000000"/>
          <w:sz w:val="24"/>
          <w:szCs w:val="24"/>
        </w:rPr>
        <w:t>’</w:t>
      </w:r>
      <w:r w:rsidR="007A41F0" w:rsidRPr="00816FC3">
        <w:rPr>
          <w:rFonts w:asciiTheme="minorHAnsi" w:eastAsia="Times New Roman" w:hAnsiTheme="minorHAnsi" w:cs="Times New Roman"/>
          <w:color w:val="000000"/>
          <w:sz w:val="24"/>
          <w:szCs w:val="24"/>
        </w:rPr>
        <w:t>.</w:t>
      </w:r>
    </w:p>
    <w:p w:rsidR="00481FF3" w:rsidRPr="00816FC3" w:rsidRDefault="007A41F0" w:rsidP="00481FF3">
      <w:pPr>
        <w:pStyle w:val="Paragrafoelenco"/>
        <w:numPr>
          <w:ilvl w:val="0"/>
          <w:numId w:val="17"/>
        </w:numPr>
        <w:spacing w:after="120"/>
        <w:jc w:val="both"/>
        <w:rPr>
          <w:rFonts w:asciiTheme="minorHAnsi" w:eastAsia="Times New Roman" w:hAnsiTheme="minorHAnsi" w:cs="Times New Roman"/>
          <w:color w:val="000000"/>
          <w:sz w:val="24"/>
          <w:szCs w:val="24"/>
        </w:rPr>
      </w:pPr>
      <w:r w:rsidRPr="00816FC3">
        <w:rPr>
          <w:rFonts w:asciiTheme="minorHAnsi" w:eastAsia="Times New Roman" w:hAnsiTheme="minorHAnsi" w:cs="Times New Roman"/>
          <w:b/>
          <w:bCs/>
          <w:color w:val="000000"/>
          <w:sz w:val="24"/>
          <w:szCs w:val="24"/>
        </w:rPr>
        <w:t>Latest personal CV,</w:t>
      </w:r>
      <w:r w:rsidRPr="00816FC3">
        <w:rPr>
          <w:rFonts w:asciiTheme="minorHAnsi" w:eastAsia="Times New Roman" w:hAnsiTheme="minorHAnsi" w:cs="Times New Roman"/>
          <w:color w:val="000000"/>
          <w:sz w:val="24"/>
          <w:szCs w:val="24"/>
        </w:rPr>
        <w:t xml:space="preserve"> including past experience from similar projects</w:t>
      </w:r>
      <w:r w:rsidR="00481FF3" w:rsidRPr="00816FC3">
        <w:rPr>
          <w:rFonts w:asciiTheme="minorHAnsi" w:eastAsia="Times New Roman" w:hAnsiTheme="minorHAnsi" w:cs="Times New Roman"/>
          <w:color w:val="000000"/>
          <w:sz w:val="24"/>
          <w:szCs w:val="24"/>
        </w:rPr>
        <w:t xml:space="preserve">​. </w:t>
      </w:r>
    </w:p>
    <w:p w:rsidR="00FD5382" w:rsidRPr="00816FC3" w:rsidRDefault="00481FF3" w:rsidP="00FD5382">
      <w:pPr>
        <w:pStyle w:val="Paragrafoelenco"/>
        <w:numPr>
          <w:ilvl w:val="0"/>
          <w:numId w:val="17"/>
        </w:numPr>
        <w:spacing w:after="120"/>
        <w:jc w:val="both"/>
        <w:rPr>
          <w:rFonts w:asciiTheme="minorHAnsi" w:eastAsia="Times New Roman" w:hAnsiTheme="minorHAnsi" w:cs="Times New Roman"/>
          <w:color w:val="000000"/>
          <w:sz w:val="24"/>
          <w:szCs w:val="24"/>
        </w:rPr>
      </w:pPr>
      <w:r w:rsidRPr="00816FC3">
        <w:rPr>
          <w:rFonts w:asciiTheme="minorHAnsi" w:eastAsia="Times New Roman" w:hAnsiTheme="minorHAnsi" w:cs="Times New Roman"/>
          <w:b/>
          <w:color w:val="000000"/>
          <w:sz w:val="24"/>
          <w:szCs w:val="24"/>
        </w:rPr>
        <w:t>Artistic</w:t>
      </w:r>
      <w:r w:rsidR="00243A73">
        <w:rPr>
          <w:rFonts w:asciiTheme="minorHAnsi" w:eastAsia="Times New Roman" w:hAnsiTheme="minorHAnsi" w:cs="Times New Roman"/>
          <w:b/>
          <w:color w:val="000000"/>
          <w:sz w:val="24"/>
          <w:szCs w:val="24"/>
        </w:rPr>
        <w:t xml:space="preserve"> CV/</w:t>
      </w:r>
      <w:r w:rsidR="00FD5382" w:rsidRPr="00816FC3">
        <w:rPr>
          <w:rFonts w:asciiTheme="minorHAnsi" w:eastAsia="Times New Roman" w:hAnsiTheme="minorHAnsi" w:cs="Times New Roman"/>
          <w:b/>
          <w:color w:val="000000"/>
          <w:sz w:val="24"/>
          <w:szCs w:val="24"/>
        </w:rPr>
        <w:t>Portfolio</w:t>
      </w:r>
      <w:r w:rsidR="003B0F3D" w:rsidRPr="00816FC3">
        <w:rPr>
          <w:rFonts w:asciiTheme="minorHAnsi" w:eastAsia="Times New Roman" w:hAnsiTheme="minorHAnsi" w:cs="Times New Roman"/>
          <w:b/>
          <w:color w:val="000000"/>
          <w:sz w:val="24"/>
          <w:szCs w:val="24"/>
        </w:rPr>
        <w:t xml:space="preserve"> </w:t>
      </w:r>
      <w:r w:rsidRPr="00816FC3">
        <w:rPr>
          <w:rFonts w:asciiTheme="minorHAnsi" w:eastAsia="Times New Roman" w:hAnsiTheme="minorHAnsi" w:cs="Times New Roman"/>
          <w:color w:val="000000"/>
          <w:sz w:val="24"/>
          <w:szCs w:val="24"/>
        </w:rPr>
        <w:t>inc</w:t>
      </w:r>
      <w:r w:rsidR="003B5F61" w:rsidRPr="00816FC3">
        <w:rPr>
          <w:rFonts w:asciiTheme="minorHAnsi" w:eastAsia="Times New Roman" w:hAnsiTheme="minorHAnsi" w:cs="Times New Roman"/>
          <w:color w:val="000000"/>
          <w:sz w:val="24"/>
          <w:szCs w:val="24"/>
        </w:rPr>
        <w:t>l</w:t>
      </w:r>
      <w:r w:rsidRPr="00816FC3">
        <w:rPr>
          <w:rFonts w:asciiTheme="minorHAnsi" w:eastAsia="Times New Roman" w:hAnsiTheme="minorHAnsi" w:cs="Times New Roman"/>
          <w:color w:val="000000"/>
          <w:sz w:val="24"/>
          <w:szCs w:val="24"/>
        </w:rPr>
        <w:t>uding</w:t>
      </w:r>
      <w:r w:rsidR="003B0F3D" w:rsidRPr="00816FC3">
        <w:rPr>
          <w:rFonts w:asciiTheme="minorHAnsi" w:eastAsia="Times New Roman" w:hAnsiTheme="minorHAnsi" w:cs="Times New Roman"/>
          <w:color w:val="000000"/>
          <w:sz w:val="24"/>
          <w:szCs w:val="24"/>
        </w:rPr>
        <w:t xml:space="preserve"> maximum </w:t>
      </w:r>
      <w:r w:rsidR="003B5F61" w:rsidRPr="00816FC3">
        <w:rPr>
          <w:rFonts w:asciiTheme="minorHAnsi" w:eastAsia="Times New Roman" w:hAnsiTheme="minorHAnsi" w:cs="Times New Roman"/>
          <w:color w:val="000000"/>
          <w:sz w:val="24"/>
          <w:szCs w:val="24"/>
        </w:rPr>
        <w:t>5 relevant experiences/</w:t>
      </w:r>
      <w:r w:rsidRPr="00816FC3">
        <w:rPr>
          <w:rFonts w:asciiTheme="minorHAnsi" w:eastAsia="Times New Roman" w:hAnsiTheme="minorHAnsi" w:cs="Times New Roman"/>
          <w:color w:val="000000"/>
          <w:sz w:val="24"/>
          <w:szCs w:val="24"/>
        </w:rPr>
        <w:t>projects (link vid</w:t>
      </w:r>
      <w:r w:rsidR="003B5F61" w:rsidRPr="00816FC3">
        <w:rPr>
          <w:rFonts w:asciiTheme="minorHAnsi" w:eastAsia="Times New Roman" w:hAnsiTheme="minorHAnsi" w:cs="Times New Roman"/>
          <w:color w:val="000000"/>
          <w:sz w:val="24"/>
          <w:szCs w:val="24"/>
        </w:rPr>
        <w:t>eo/</w:t>
      </w:r>
      <w:r w:rsidRPr="00816FC3">
        <w:rPr>
          <w:rFonts w:asciiTheme="minorHAnsi" w:eastAsia="Times New Roman" w:hAnsiTheme="minorHAnsi" w:cs="Times New Roman"/>
          <w:color w:val="000000"/>
          <w:sz w:val="24"/>
          <w:szCs w:val="24"/>
        </w:rPr>
        <w:t xml:space="preserve">photo). Please note that the files do not </w:t>
      </w:r>
      <w:r w:rsidR="007A41F0" w:rsidRPr="00816FC3">
        <w:rPr>
          <w:rFonts w:asciiTheme="minorHAnsi" w:eastAsia="Times New Roman" w:hAnsiTheme="minorHAnsi" w:cs="Times New Roman"/>
          <w:color w:val="000000"/>
          <w:sz w:val="24"/>
          <w:szCs w:val="24"/>
        </w:rPr>
        <w:t xml:space="preserve">need to </w:t>
      </w:r>
      <w:r w:rsidRPr="00816FC3">
        <w:rPr>
          <w:rFonts w:asciiTheme="minorHAnsi" w:eastAsia="Times New Roman" w:hAnsiTheme="minorHAnsi" w:cs="Times New Roman"/>
          <w:color w:val="000000"/>
          <w:sz w:val="24"/>
          <w:szCs w:val="24"/>
        </w:rPr>
        <w:t>be large</w:t>
      </w:r>
      <w:r w:rsidR="007A41F0" w:rsidRPr="00816FC3">
        <w:rPr>
          <w:rFonts w:asciiTheme="minorHAnsi" w:eastAsia="Times New Roman" w:hAnsiTheme="minorHAnsi" w:cs="Times New Roman"/>
          <w:color w:val="000000"/>
          <w:sz w:val="24"/>
          <w:szCs w:val="24"/>
        </w:rPr>
        <w:t>r than</w:t>
      </w:r>
      <w:r w:rsidRPr="00816FC3">
        <w:rPr>
          <w:rFonts w:asciiTheme="minorHAnsi" w:eastAsia="Times New Roman" w:hAnsiTheme="minorHAnsi" w:cs="Times New Roman"/>
          <w:color w:val="000000"/>
          <w:sz w:val="24"/>
          <w:szCs w:val="24"/>
        </w:rPr>
        <w:t xml:space="preserve"> 1 </w:t>
      </w:r>
      <w:r w:rsidR="007A41F0" w:rsidRPr="00816FC3">
        <w:rPr>
          <w:rFonts w:asciiTheme="minorHAnsi" w:eastAsia="Times New Roman" w:hAnsiTheme="minorHAnsi" w:cs="Times New Roman"/>
          <w:color w:val="000000"/>
          <w:sz w:val="24"/>
          <w:szCs w:val="24"/>
        </w:rPr>
        <w:t>Gb</w:t>
      </w:r>
      <w:r w:rsidRPr="00816FC3">
        <w:rPr>
          <w:rFonts w:asciiTheme="minorHAnsi" w:eastAsia="Times New Roman" w:hAnsiTheme="minorHAnsi" w:cs="Times New Roman"/>
          <w:color w:val="000000"/>
          <w:sz w:val="24"/>
          <w:szCs w:val="24"/>
        </w:rPr>
        <w:t xml:space="preserve">.  </w:t>
      </w:r>
    </w:p>
    <w:p w:rsidR="007A41F0" w:rsidRPr="00816FC3" w:rsidRDefault="00FD5382" w:rsidP="00FD5382">
      <w:pPr>
        <w:pStyle w:val="Paragrafoelenco"/>
        <w:numPr>
          <w:ilvl w:val="0"/>
          <w:numId w:val="17"/>
        </w:numPr>
        <w:spacing w:after="120"/>
        <w:jc w:val="both"/>
        <w:rPr>
          <w:rFonts w:asciiTheme="minorHAnsi" w:eastAsia="Times New Roman" w:hAnsiTheme="minorHAnsi" w:cs="Times New Roman"/>
          <w:color w:val="000000"/>
          <w:sz w:val="24"/>
          <w:szCs w:val="24"/>
        </w:rPr>
      </w:pPr>
      <w:r w:rsidRPr="00816FC3">
        <w:rPr>
          <w:rFonts w:asciiTheme="minorHAnsi" w:eastAsia="Times New Roman" w:hAnsiTheme="minorHAnsi" w:cs="Times New Roman"/>
          <w:b/>
          <w:bCs/>
          <w:color w:val="000000"/>
          <w:sz w:val="24"/>
          <w:szCs w:val="24"/>
        </w:rPr>
        <w:t xml:space="preserve">Copy </w:t>
      </w:r>
      <w:r w:rsidR="007A41F0" w:rsidRPr="00816FC3">
        <w:rPr>
          <w:rFonts w:asciiTheme="minorHAnsi" w:eastAsia="Times New Roman" w:hAnsiTheme="minorHAnsi" w:cs="Times New Roman"/>
          <w:b/>
          <w:bCs/>
          <w:color w:val="000000"/>
          <w:sz w:val="24"/>
          <w:szCs w:val="24"/>
        </w:rPr>
        <w:t xml:space="preserve">of </w:t>
      </w:r>
      <w:r w:rsidRPr="00816FC3">
        <w:rPr>
          <w:rFonts w:asciiTheme="minorHAnsi" w:eastAsia="Times New Roman" w:hAnsiTheme="minorHAnsi" w:cs="Times New Roman"/>
          <w:b/>
          <w:bCs/>
          <w:color w:val="000000"/>
          <w:sz w:val="24"/>
          <w:szCs w:val="24"/>
        </w:rPr>
        <w:t xml:space="preserve">Identification </w:t>
      </w:r>
      <w:r w:rsidR="007A41F0" w:rsidRPr="00816FC3">
        <w:rPr>
          <w:rFonts w:asciiTheme="minorHAnsi" w:eastAsia="Times New Roman" w:hAnsiTheme="minorHAnsi" w:cs="Times New Roman"/>
          <w:b/>
          <w:bCs/>
          <w:color w:val="000000"/>
          <w:sz w:val="24"/>
          <w:szCs w:val="24"/>
        </w:rPr>
        <w:t>Card or Passport.</w:t>
      </w:r>
    </w:p>
    <w:p w:rsidR="007A41F0" w:rsidRPr="00816FC3" w:rsidRDefault="00481FF3" w:rsidP="007A41F0">
      <w:pPr>
        <w:pStyle w:val="Paragrafoelenco"/>
        <w:numPr>
          <w:ilvl w:val="0"/>
          <w:numId w:val="17"/>
        </w:numPr>
        <w:spacing w:after="120"/>
        <w:jc w:val="both"/>
        <w:rPr>
          <w:rFonts w:asciiTheme="minorHAnsi" w:eastAsia="Times New Roman" w:hAnsiTheme="minorHAnsi" w:cs="Times New Roman"/>
          <w:color w:val="000000"/>
          <w:sz w:val="24"/>
          <w:szCs w:val="24"/>
        </w:rPr>
      </w:pPr>
      <w:r w:rsidRPr="00816FC3">
        <w:rPr>
          <w:rFonts w:asciiTheme="minorHAnsi" w:eastAsia="Times New Roman" w:hAnsiTheme="minorHAnsi" w:cs="Times New Roman"/>
          <w:b/>
          <w:color w:val="000000"/>
          <w:sz w:val="24"/>
          <w:szCs w:val="24"/>
        </w:rPr>
        <w:t xml:space="preserve">Motivation </w:t>
      </w:r>
      <w:r w:rsidR="00FD5382" w:rsidRPr="00816FC3">
        <w:rPr>
          <w:rFonts w:asciiTheme="minorHAnsi" w:eastAsia="Times New Roman" w:hAnsiTheme="minorHAnsi" w:cs="Times New Roman"/>
          <w:b/>
          <w:color w:val="000000"/>
          <w:sz w:val="24"/>
          <w:szCs w:val="24"/>
        </w:rPr>
        <w:t>Letter</w:t>
      </w:r>
      <w:r w:rsidR="00FD5382" w:rsidRPr="00816FC3">
        <w:rPr>
          <w:rFonts w:asciiTheme="minorHAnsi" w:eastAsia="Times New Roman" w:hAnsiTheme="minorHAnsi" w:cs="Times New Roman"/>
          <w:color w:val="000000"/>
          <w:sz w:val="24"/>
          <w:szCs w:val="24"/>
        </w:rPr>
        <w:t xml:space="preserve"> </w:t>
      </w:r>
      <w:r w:rsidR="003B0F3D" w:rsidRPr="00816FC3">
        <w:rPr>
          <w:rFonts w:asciiTheme="minorHAnsi" w:eastAsia="Times New Roman" w:hAnsiTheme="minorHAnsi" w:cs="Times New Roman"/>
          <w:color w:val="000000"/>
          <w:sz w:val="24"/>
          <w:szCs w:val="24"/>
        </w:rPr>
        <w:t xml:space="preserve">- </w:t>
      </w:r>
      <w:r w:rsidRPr="00816FC3">
        <w:rPr>
          <w:rFonts w:asciiTheme="minorHAnsi" w:eastAsia="Times New Roman" w:hAnsiTheme="minorHAnsi" w:cs="Times New Roman"/>
          <w:color w:val="000000"/>
          <w:sz w:val="24"/>
          <w:szCs w:val="24"/>
        </w:rPr>
        <w:t xml:space="preserve">maximum 2000 </w:t>
      </w:r>
      <w:r w:rsidR="0066089A" w:rsidRPr="00816FC3">
        <w:rPr>
          <w:rFonts w:asciiTheme="minorHAnsi" w:eastAsia="Times New Roman" w:hAnsiTheme="minorHAnsi" w:cs="Times New Roman"/>
          <w:color w:val="000000"/>
          <w:sz w:val="24"/>
          <w:szCs w:val="24"/>
        </w:rPr>
        <w:t>characters</w:t>
      </w:r>
      <w:r w:rsidR="003B0F3D" w:rsidRPr="00816FC3">
        <w:rPr>
          <w:rFonts w:asciiTheme="minorHAnsi" w:eastAsia="Times New Roman" w:hAnsiTheme="minorHAnsi" w:cs="Times New Roman"/>
          <w:color w:val="000000"/>
          <w:sz w:val="24"/>
          <w:szCs w:val="24"/>
        </w:rPr>
        <w:t xml:space="preserve"> </w:t>
      </w:r>
      <w:r w:rsidR="007A41F0" w:rsidRPr="00816FC3">
        <w:rPr>
          <w:rFonts w:asciiTheme="minorHAnsi" w:eastAsia="Times New Roman" w:hAnsiTheme="minorHAnsi" w:cs="Times New Roman"/>
          <w:color w:val="000000"/>
          <w:sz w:val="24"/>
          <w:szCs w:val="24"/>
        </w:rPr>
        <w:t xml:space="preserve">to explain why you are the most suitable </w:t>
      </w:r>
      <w:r w:rsidR="00A45008" w:rsidRPr="00816FC3">
        <w:rPr>
          <w:rFonts w:asciiTheme="minorHAnsi" w:eastAsia="Times New Roman" w:hAnsiTheme="minorHAnsi" w:cs="Times New Roman"/>
          <w:color w:val="000000"/>
          <w:sz w:val="24"/>
          <w:szCs w:val="24"/>
        </w:rPr>
        <w:t xml:space="preserve">applicant </w:t>
      </w:r>
      <w:r w:rsidR="007A41F0" w:rsidRPr="00816FC3">
        <w:rPr>
          <w:rFonts w:asciiTheme="minorHAnsi" w:eastAsia="Times New Roman" w:hAnsiTheme="minorHAnsi" w:cs="Times New Roman"/>
          <w:color w:val="000000"/>
          <w:sz w:val="24"/>
          <w:szCs w:val="24"/>
        </w:rPr>
        <w:t xml:space="preserve">to be selected. </w:t>
      </w:r>
    </w:p>
    <w:p w:rsidR="007A41F0" w:rsidRPr="00816FC3" w:rsidRDefault="003B0F3D" w:rsidP="00240DEC">
      <w:pPr>
        <w:jc w:val="both"/>
        <w:rPr>
          <w:rFonts w:asciiTheme="minorHAnsi" w:eastAsia="Times New Roman" w:hAnsiTheme="minorHAnsi" w:cs="Times New Roman"/>
          <w:sz w:val="24"/>
          <w:szCs w:val="24"/>
        </w:rPr>
      </w:pPr>
      <w:r w:rsidRPr="00816FC3">
        <w:rPr>
          <w:rFonts w:asciiTheme="minorHAnsi" w:eastAsia="Times New Roman" w:hAnsiTheme="minorHAnsi" w:cs="Times New Roman"/>
          <w:sz w:val="24"/>
          <w:szCs w:val="24"/>
        </w:rPr>
        <w:t xml:space="preserve">Applicants </w:t>
      </w:r>
      <w:r w:rsidR="007A41F0" w:rsidRPr="00816FC3">
        <w:rPr>
          <w:rFonts w:asciiTheme="minorHAnsi" w:eastAsia="Times New Roman" w:hAnsiTheme="minorHAnsi" w:cs="Times New Roman"/>
          <w:sz w:val="24"/>
          <w:szCs w:val="24"/>
        </w:rPr>
        <w:t xml:space="preserve">should clearly indicate on the email </w:t>
      </w:r>
      <w:r w:rsidR="00481FF3" w:rsidRPr="00816FC3">
        <w:rPr>
          <w:rFonts w:asciiTheme="minorHAnsi" w:eastAsia="Times New Roman" w:hAnsiTheme="minorHAnsi" w:cs="Times New Roman"/>
          <w:sz w:val="24"/>
          <w:szCs w:val="24"/>
        </w:rPr>
        <w:t>object</w:t>
      </w:r>
      <w:r w:rsidR="00867C4A" w:rsidRPr="00816FC3">
        <w:rPr>
          <w:rFonts w:asciiTheme="minorHAnsi" w:eastAsia="Times New Roman" w:hAnsiTheme="minorHAnsi" w:cs="Times New Roman"/>
          <w:sz w:val="24"/>
          <w:szCs w:val="24"/>
        </w:rPr>
        <w:t xml:space="preserve">: </w:t>
      </w:r>
    </w:p>
    <w:p w:rsidR="00867C4A" w:rsidRPr="00816FC3" w:rsidRDefault="007A41F0" w:rsidP="00240DEC">
      <w:pPr>
        <w:pStyle w:val="Paragrafoelenco"/>
        <w:numPr>
          <w:ilvl w:val="0"/>
          <w:numId w:val="24"/>
        </w:numPr>
        <w:textDirection w:val="btLr"/>
        <w:rPr>
          <w:rFonts w:asciiTheme="minorHAnsi" w:eastAsia="Times New Roman" w:hAnsiTheme="minorHAnsi" w:cs="Times New Roman"/>
          <w:b/>
          <w:sz w:val="24"/>
          <w:szCs w:val="24"/>
        </w:rPr>
      </w:pPr>
      <w:r w:rsidRPr="00816FC3">
        <w:rPr>
          <w:rFonts w:asciiTheme="minorHAnsi" w:eastAsia="Times New Roman" w:hAnsiTheme="minorHAnsi" w:cs="Times New Roman"/>
          <w:sz w:val="24"/>
          <w:szCs w:val="24"/>
        </w:rPr>
        <w:t>The t</w:t>
      </w:r>
      <w:r w:rsidR="00481FF3" w:rsidRPr="00816FC3">
        <w:rPr>
          <w:rFonts w:asciiTheme="minorHAnsi" w:eastAsia="Times New Roman" w:hAnsiTheme="minorHAnsi" w:cs="Times New Roman"/>
          <w:sz w:val="24"/>
          <w:szCs w:val="24"/>
        </w:rPr>
        <w:t xml:space="preserve">itle of the </w:t>
      </w:r>
      <w:r w:rsidR="00062E0E">
        <w:rPr>
          <w:rFonts w:asciiTheme="minorHAnsi" w:eastAsia="Times New Roman" w:hAnsiTheme="minorHAnsi" w:cs="Times New Roman"/>
          <w:sz w:val="24"/>
          <w:szCs w:val="24"/>
        </w:rPr>
        <w:t>call</w:t>
      </w:r>
      <w:r w:rsidR="00867C4A" w:rsidRPr="00816FC3">
        <w:rPr>
          <w:rFonts w:asciiTheme="minorHAnsi" w:eastAsia="Times New Roman" w:hAnsiTheme="minorHAnsi" w:cs="Times New Roman"/>
          <w:sz w:val="24"/>
          <w:szCs w:val="24"/>
        </w:rPr>
        <w:t xml:space="preserve">: </w:t>
      </w:r>
      <w:r w:rsidR="00062E0E">
        <w:rPr>
          <w:rFonts w:asciiTheme="minorHAnsi" w:eastAsia="Times New Roman" w:hAnsiTheme="minorHAnsi" w:cs="Times New Roman"/>
          <w:b/>
          <w:sz w:val="24"/>
          <w:szCs w:val="24"/>
        </w:rPr>
        <w:t>DESIGN</w:t>
      </w:r>
      <w:r w:rsidR="00062E0E" w:rsidRPr="00816FC3">
        <w:rPr>
          <w:rFonts w:asciiTheme="minorHAnsi" w:eastAsia="Times New Roman" w:hAnsiTheme="minorHAnsi" w:cs="Times New Roman"/>
          <w:b/>
          <w:sz w:val="24"/>
          <w:szCs w:val="24"/>
        </w:rPr>
        <w:t xml:space="preserve"> </w:t>
      </w:r>
      <w:r w:rsidR="003C4ADC" w:rsidRPr="00816FC3">
        <w:rPr>
          <w:rFonts w:asciiTheme="minorHAnsi" w:eastAsia="Times New Roman" w:hAnsiTheme="minorHAnsi" w:cs="Times New Roman"/>
          <w:b/>
          <w:sz w:val="24"/>
          <w:szCs w:val="24"/>
        </w:rPr>
        <w:t>-</w:t>
      </w:r>
      <w:r w:rsidR="003C4ADC" w:rsidRPr="00816FC3">
        <w:rPr>
          <w:rFonts w:asciiTheme="minorHAnsi" w:eastAsia="Times New Roman" w:hAnsiTheme="minorHAnsi" w:cs="Times New Roman"/>
          <w:sz w:val="24"/>
          <w:szCs w:val="24"/>
        </w:rPr>
        <w:t xml:space="preserve"> </w:t>
      </w:r>
      <w:r w:rsidR="00867C4A" w:rsidRPr="00816FC3">
        <w:rPr>
          <w:rFonts w:asciiTheme="minorHAnsi" w:eastAsia="Times New Roman" w:hAnsiTheme="minorHAnsi" w:cs="Times New Roman"/>
          <w:b/>
          <w:sz w:val="24"/>
          <w:szCs w:val="24"/>
        </w:rPr>
        <w:t>OPEN CALL FOR THE IDENTIFICATION OF ARTISTS TO BE INVOLVED TO THE EUROPEAN PROJECT “COMPLICITIES”</w:t>
      </w:r>
    </w:p>
    <w:p w:rsidR="00481FF3" w:rsidRDefault="00FD5382" w:rsidP="00240DEC">
      <w:pPr>
        <w:pStyle w:val="Paragrafoelenco"/>
        <w:numPr>
          <w:ilvl w:val="0"/>
          <w:numId w:val="24"/>
        </w:numPr>
        <w:textDirection w:val="btLr"/>
        <w:rPr>
          <w:b/>
        </w:rPr>
      </w:pPr>
      <w:r w:rsidRPr="00816FC3">
        <w:rPr>
          <w:rFonts w:asciiTheme="minorHAnsi" w:eastAsia="Times New Roman" w:hAnsiTheme="minorHAnsi" w:cs="Times New Roman"/>
          <w:sz w:val="24"/>
          <w:szCs w:val="24"/>
        </w:rPr>
        <w:t xml:space="preserve">The </w:t>
      </w:r>
      <w:r w:rsidR="00867C4A" w:rsidRPr="00816FC3">
        <w:rPr>
          <w:rFonts w:asciiTheme="minorHAnsi" w:eastAsia="Times New Roman" w:hAnsiTheme="minorHAnsi" w:cs="Times New Roman"/>
          <w:sz w:val="24"/>
          <w:szCs w:val="24"/>
        </w:rPr>
        <w:t>Reference number</w:t>
      </w:r>
      <w:r w:rsidR="00867C4A" w:rsidRPr="00816FC3">
        <w:t>:</w:t>
      </w:r>
      <w:r w:rsidR="00867C4A" w:rsidRPr="00816FC3">
        <w:rPr>
          <w:b/>
        </w:rPr>
        <w:t xml:space="preserve"> </w:t>
      </w:r>
      <w:r w:rsidR="00867C4A" w:rsidRPr="00816FC3">
        <w:rPr>
          <w:rFonts w:asciiTheme="minorHAnsi" w:eastAsia="Times New Roman" w:hAnsiTheme="minorHAnsi" w:cs="Times New Roman"/>
          <w:b/>
          <w:sz w:val="24"/>
          <w:szCs w:val="24"/>
        </w:rPr>
        <w:t>ITALME 142</w:t>
      </w:r>
      <w:r w:rsidR="00867C4A" w:rsidRPr="00816FC3">
        <w:rPr>
          <w:rFonts w:asciiTheme="minorHAnsi" w:eastAsia="Times New Roman" w:hAnsiTheme="minorHAnsi" w:cs="Times New Roman"/>
          <w:sz w:val="24"/>
          <w:szCs w:val="24"/>
        </w:rPr>
        <w:t>.</w:t>
      </w:r>
      <w:r w:rsidR="00867C4A" w:rsidRPr="00816FC3">
        <w:rPr>
          <w:b/>
        </w:rPr>
        <w:t xml:space="preserve"> </w:t>
      </w:r>
    </w:p>
    <w:p w:rsidR="00240DEC" w:rsidRPr="006957E2" w:rsidRDefault="00240DEC" w:rsidP="006957E2">
      <w:pPr>
        <w:ind w:left="360"/>
        <w:textDirection w:val="btLr"/>
        <w:rPr>
          <w:b/>
        </w:rPr>
      </w:pPr>
    </w:p>
    <w:p w:rsidR="00481FF3" w:rsidRPr="00816FC3" w:rsidRDefault="00481FF3" w:rsidP="00240DEC">
      <w:pPr>
        <w:jc w:val="both"/>
        <w:rPr>
          <w:rFonts w:asciiTheme="minorHAnsi" w:eastAsia="Times New Roman" w:hAnsiTheme="minorHAnsi" w:cs="Times New Roman"/>
          <w:sz w:val="24"/>
          <w:szCs w:val="24"/>
        </w:rPr>
      </w:pPr>
      <w:r w:rsidRPr="00816FC3">
        <w:rPr>
          <w:rFonts w:asciiTheme="minorHAnsi" w:eastAsia="Times New Roman" w:hAnsiTheme="minorHAnsi" w:cs="Times New Roman"/>
          <w:sz w:val="24"/>
          <w:szCs w:val="24"/>
        </w:rPr>
        <w:t xml:space="preserve">The </w:t>
      </w:r>
      <w:r w:rsidR="003B0F3D" w:rsidRPr="00816FC3">
        <w:rPr>
          <w:rFonts w:asciiTheme="minorHAnsi" w:eastAsia="Times New Roman" w:hAnsiTheme="minorHAnsi" w:cs="Times New Roman"/>
          <w:sz w:val="24"/>
          <w:szCs w:val="24"/>
        </w:rPr>
        <w:t>app</w:t>
      </w:r>
      <w:r w:rsidR="001D3B02" w:rsidRPr="00816FC3">
        <w:rPr>
          <w:rFonts w:asciiTheme="minorHAnsi" w:eastAsia="Times New Roman" w:hAnsiTheme="minorHAnsi" w:cs="Times New Roman"/>
          <w:sz w:val="24"/>
          <w:szCs w:val="24"/>
        </w:rPr>
        <w:t>licants</w:t>
      </w:r>
      <w:r w:rsidR="00867C4A" w:rsidRPr="00816FC3">
        <w:rPr>
          <w:rFonts w:asciiTheme="minorHAnsi" w:eastAsia="Times New Roman" w:hAnsiTheme="minorHAnsi" w:cs="Times New Roman"/>
          <w:sz w:val="24"/>
          <w:szCs w:val="24"/>
        </w:rPr>
        <w:t xml:space="preserve"> should </w:t>
      </w:r>
      <w:r w:rsidRPr="00816FC3">
        <w:rPr>
          <w:rFonts w:asciiTheme="minorHAnsi" w:eastAsia="Times New Roman" w:hAnsiTheme="minorHAnsi" w:cs="Times New Roman"/>
          <w:sz w:val="24"/>
          <w:szCs w:val="24"/>
        </w:rPr>
        <w:t xml:space="preserve">be submitted by e-mail to the both following address: </w:t>
      </w:r>
    </w:p>
    <w:p w:rsidR="003B0F3D" w:rsidRDefault="005F5E65" w:rsidP="00240DEC">
      <w:pPr>
        <w:textDirection w:val="btLr"/>
        <w:rPr>
          <w:rFonts w:asciiTheme="minorHAnsi" w:eastAsia="Times New Roman" w:hAnsiTheme="minorHAnsi" w:cs="Times New Roman"/>
          <w:color w:val="000000"/>
          <w:sz w:val="24"/>
          <w:szCs w:val="24"/>
        </w:rPr>
      </w:pPr>
      <w:hyperlink r:id="rId7" w:history="1">
        <w:r w:rsidR="002E23C3" w:rsidRPr="00816FC3">
          <w:rPr>
            <w:rStyle w:val="Collegamentoipertestuale"/>
          </w:rPr>
          <w:t>artisticdirector.complicities@gmail.com</w:t>
        </w:r>
      </w:hyperlink>
      <w:r w:rsidR="001D3B02" w:rsidRPr="00816FC3">
        <w:rPr>
          <w:rFonts w:asciiTheme="minorHAnsi" w:eastAsia="Times New Roman" w:hAnsiTheme="minorHAnsi" w:cs="Times New Roman"/>
          <w:color w:val="000000"/>
          <w:sz w:val="24"/>
          <w:szCs w:val="24"/>
        </w:rPr>
        <w:t xml:space="preserve"> </w:t>
      </w:r>
      <w:r w:rsidR="003B0F3D" w:rsidRPr="00816FC3">
        <w:rPr>
          <w:rFonts w:asciiTheme="minorHAnsi" w:eastAsia="Times New Roman" w:hAnsiTheme="minorHAnsi" w:cs="Times New Roman"/>
          <w:color w:val="000000"/>
          <w:sz w:val="24"/>
          <w:szCs w:val="24"/>
        </w:rPr>
        <w:t xml:space="preserve">and </w:t>
      </w:r>
      <w:hyperlink r:id="rId8" w:history="1">
        <w:r w:rsidR="001D3B02" w:rsidRPr="00816FC3">
          <w:rPr>
            <w:rStyle w:val="Collegamentoipertestuale"/>
            <w:rFonts w:asciiTheme="minorHAnsi" w:eastAsia="Times New Roman" w:hAnsiTheme="minorHAnsi" w:cs="Times New Roman"/>
            <w:sz w:val="24"/>
            <w:szCs w:val="24"/>
          </w:rPr>
          <w:t>ipa.complicities@gmail.com</w:t>
        </w:r>
      </w:hyperlink>
      <w:r w:rsidR="001D3B02" w:rsidRPr="00816FC3">
        <w:rPr>
          <w:rFonts w:asciiTheme="minorHAnsi" w:eastAsia="Times New Roman" w:hAnsiTheme="minorHAnsi" w:cs="Times New Roman"/>
          <w:color w:val="000000"/>
          <w:sz w:val="24"/>
          <w:szCs w:val="24"/>
        </w:rPr>
        <w:t xml:space="preserve"> </w:t>
      </w:r>
    </w:p>
    <w:p w:rsidR="00240DEC" w:rsidRPr="00816FC3" w:rsidRDefault="00240DEC" w:rsidP="00240DEC">
      <w:pPr>
        <w:textDirection w:val="btLr"/>
        <w:rPr>
          <w:rFonts w:asciiTheme="minorHAnsi" w:eastAsia="Times New Roman" w:hAnsiTheme="minorHAnsi" w:cs="Times New Roman"/>
          <w:color w:val="000000"/>
          <w:sz w:val="24"/>
          <w:szCs w:val="24"/>
        </w:rPr>
      </w:pPr>
    </w:p>
    <w:p w:rsidR="00FD5382" w:rsidRPr="00816FC3" w:rsidRDefault="00FD5382" w:rsidP="00240DEC">
      <w:pPr>
        <w:jc w:val="both"/>
        <w:rPr>
          <w:rFonts w:asciiTheme="minorHAnsi" w:eastAsia="Times New Roman" w:hAnsiTheme="minorHAnsi" w:cs="Times New Roman"/>
          <w:color w:val="000000"/>
          <w:sz w:val="24"/>
          <w:szCs w:val="24"/>
        </w:rPr>
      </w:pPr>
      <w:r w:rsidRPr="00240DEC">
        <w:rPr>
          <w:rFonts w:asciiTheme="minorHAnsi" w:eastAsia="Times New Roman" w:hAnsiTheme="minorHAnsi" w:cs="Times New Roman"/>
          <w:sz w:val="24"/>
          <w:szCs w:val="24"/>
        </w:rPr>
        <w:t>Incomplete applications will not be considered. Please make sure you have provided all requested materials.</w:t>
      </w:r>
    </w:p>
    <w:p w:rsidR="00240DEC" w:rsidRDefault="00240DEC" w:rsidP="000C28F1">
      <w:pPr>
        <w:pBdr>
          <w:top w:val="nil"/>
          <w:left w:val="nil"/>
          <w:bottom w:val="nil"/>
          <w:right w:val="nil"/>
          <w:between w:val="nil"/>
        </w:pBdr>
        <w:jc w:val="both"/>
        <w:rPr>
          <w:rFonts w:asciiTheme="minorHAnsi" w:eastAsia="Times New Roman" w:hAnsiTheme="minorHAnsi" w:cs="Times New Roman"/>
          <w:b/>
          <w:sz w:val="24"/>
          <w:szCs w:val="24"/>
          <w:u w:val="single"/>
        </w:rPr>
      </w:pPr>
    </w:p>
    <w:p w:rsidR="000C28F1" w:rsidRPr="00816FC3" w:rsidRDefault="000C28F1" w:rsidP="000C28F1">
      <w:pPr>
        <w:pBdr>
          <w:top w:val="nil"/>
          <w:left w:val="nil"/>
          <w:bottom w:val="nil"/>
          <w:right w:val="nil"/>
          <w:between w:val="nil"/>
        </w:pBdr>
        <w:jc w:val="both"/>
        <w:rPr>
          <w:rFonts w:asciiTheme="minorHAnsi" w:eastAsia="Times New Roman" w:hAnsiTheme="minorHAnsi" w:cs="Times New Roman"/>
          <w:b/>
          <w:sz w:val="24"/>
          <w:szCs w:val="24"/>
          <w:u w:val="single"/>
        </w:rPr>
      </w:pPr>
      <w:r w:rsidRPr="00816FC3">
        <w:rPr>
          <w:rFonts w:asciiTheme="minorHAnsi" w:eastAsia="Times New Roman" w:hAnsiTheme="minorHAnsi" w:cs="Times New Roman"/>
          <w:b/>
          <w:sz w:val="24"/>
          <w:szCs w:val="24"/>
          <w:u w:val="single"/>
        </w:rPr>
        <w:t xml:space="preserve">Conditions for </w:t>
      </w:r>
      <w:r w:rsidR="00FD5382" w:rsidRPr="00816FC3">
        <w:rPr>
          <w:rFonts w:asciiTheme="minorHAnsi" w:eastAsia="Times New Roman" w:hAnsiTheme="minorHAnsi" w:cs="Times New Roman"/>
          <w:b/>
          <w:sz w:val="24"/>
          <w:szCs w:val="24"/>
          <w:u w:val="single"/>
        </w:rPr>
        <w:t xml:space="preserve">Selected </w:t>
      </w:r>
      <w:r w:rsidR="001D3B02" w:rsidRPr="00816FC3">
        <w:rPr>
          <w:rFonts w:asciiTheme="minorHAnsi" w:eastAsia="Times New Roman" w:hAnsiTheme="minorHAnsi" w:cs="Times New Roman"/>
          <w:b/>
          <w:sz w:val="24"/>
          <w:szCs w:val="24"/>
          <w:u w:val="single"/>
        </w:rPr>
        <w:t>applicants</w:t>
      </w:r>
      <w:r w:rsidR="00867C4A" w:rsidRPr="00816FC3">
        <w:rPr>
          <w:rFonts w:asciiTheme="minorHAnsi" w:eastAsia="Times New Roman" w:hAnsiTheme="minorHAnsi" w:cs="Times New Roman"/>
          <w:b/>
          <w:sz w:val="24"/>
          <w:szCs w:val="24"/>
          <w:u w:val="single"/>
        </w:rPr>
        <w:t>:</w:t>
      </w:r>
    </w:p>
    <w:p w:rsidR="000C28F1" w:rsidRPr="00816FC3" w:rsidRDefault="000C28F1" w:rsidP="000C28F1">
      <w:pPr>
        <w:ind w:right="-2"/>
        <w:jc w:val="both"/>
        <w:rPr>
          <w:rFonts w:asciiTheme="minorHAnsi" w:hAnsiTheme="minorHAnsi" w:cs="Arial"/>
          <w:color w:val="000000"/>
          <w:sz w:val="24"/>
          <w:szCs w:val="24"/>
          <w:lang w:val="en-GB"/>
        </w:rPr>
      </w:pPr>
      <w:r w:rsidRPr="00816FC3">
        <w:rPr>
          <w:rFonts w:asciiTheme="minorHAnsi" w:hAnsiTheme="minorHAnsi" w:cs="Arial"/>
          <w:color w:val="000000"/>
          <w:sz w:val="24"/>
          <w:szCs w:val="24"/>
          <w:lang w:val="en-GB"/>
        </w:rPr>
        <w:t>Selected artist</w:t>
      </w:r>
      <w:r w:rsidR="00867C4A" w:rsidRPr="00816FC3">
        <w:rPr>
          <w:rFonts w:asciiTheme="minorHAnsi" w:hAnsiTheme="minorHAnsi" w:cs="Arial"/>
          <w:color w:val="000000"/>
          <w:sz w:val="24"/>
          <w:szCs w:val="24"/>
          <w:lang w:val="en-GB"/>
        </w:rPr>
        <w:t>s</w:t>
      </w:r>
      <w:r w:rsidR="002E23C3" w:rsidRPr="00816FC3">
        <w:rPr>
          <w:rFonts w:asciiTheme="minorHAnsi" w:hAnsiTheme="minorHAnsi" w:cs="Arial"/>
          <w:color w:val="000000"/>
          <w:sz w:val="24"/>
          <w:szCs w:val="24"/>
          <w:lang w:val="en-GB"/>
        </w:rPr>
        <w:t>/applicants</w:t>
      </w:r>
      <w:r w:rsidRPr="00816FC3">
        <w:rPr>
          <w:rFonts w:asciiTheme="minorHAnsi" w:hAnsiTheme="minorHAnsi" w:cs="Arial"/>
          <w:color w:val="000000"/>
          <w:sz w:val="24"/>
          <w:szCs w:val="24"/>
          <w:lang w:val="en-GB"/>
        </w:rPr>
        <w:t xml:space="preserve"> will be granted:</w:t>
      </w:r>
    </w:p>
    <w:p w:rsidR="00867C4A" w:rsidRPr="00816FC3" w:rsidRDefault="00FD5382" w:rsidP="00867C4A">
      <w:pPr>
        <w:pStyle w:val="Paragrafoelenco"/>
        <w:widowControl/>
        <w:numPr>
          <w:ilvl w:val="0"/>
          <w:numId w:val="19"/>
        </w:numPr>
        <w:ind w:right="-2"/>
        <w:jc w:val="both"/>
        <w:rPr>
          <w:rFonts w:asciiTheme="minorHAnsi" w:hAnsiTheme="minorHAnsi" w:cs="Arial"/>
          <w:color w:val="000000"/>
          <w:sz w:val="24"/>
          <w:szCs w:val="24"/>
          <w:lang w:val="en-GB"/>
        </w:rPr>
      </w:pPr>
      <w:r w:rsidRPr="00816FC3">
        <w:rPr>
          <w:rFonts w:asciiTheme="minorHAnsi" w:hAnsiTheme="minorHAnsi" w:cs="Arial"/>
          <w:color w:val="000000"/>
          <w:sz w:val="24"/>
          <w:szCs w:val="24"/>
          <w:lang w:val="en-GB"/>
        </w:rPr>
        <w:t xml:space="preserve">A </w:t>
      </w:r>
      <w:r w:rsidR="00867C4A" w:rsidRPr="00816FC3">
        <w:rPr>
          <w:rFonts w:asciiTheme="minorHAnsi" w:hAnsiTheme="minorHAnsi" w:cs="Arial"/>
          <w:color w:val="000000"/>
          <w:sz w:val="24"/>
          <w:szCs w:val="24"/>
          <w:lang w:val="en-GB"/>
        </w:rPr>
        <w:t xml:space="preserve">daily fee </w:t>
      </w:r>
      <w:r w:rsidRPr="00816FC3">
        <w:rPr>
          <w:rFonts w:asciiTheme="minorHAnsi" w:hAnsiTheme="minorHAnsi" w:cs="Arial"/>
          <w:color w:val="000000"/>
          <w:sz w:val="24"/>
          <w:szCs w:val="24"/>
          <w:lang w:val="en-GB"/>
        </w:rPr>
        <w:t xml:space="preserve">of </w:t>
      </w:r>
      <w:r w:rsidR="00867C4A" w:rsidRPr="00816FC3">
        <w:rPr>
          <w:rFonts w:asciiTheme="minorHAnsi" w:hAnsiTheme="minorHAnsi" w:cs="Arial"/>
          <w:color w:val="000000"/>
          <w:sz w:val="24"/>
          <w:szCs w:val="24"/>
          <w:lang w:val="en-GB"/>
        </w:rPr>
        <w:t>100,00 euros (taxes included) for their participation in</w:t>
      </w:r>
      <w:r w:rsidR="001D3B02" w:rsidRPr="00816FC3">
        <w:rPr>
          <w:rFonts w:asciiTheme="minorHAnsi" w:hAnsiTheme="minorHAnsi" w:cs="Arial"/>
          <w:color w:val="000000"/>
          <w:sz w:val="24"/>
          <w:szCs w:val="24"/>
          <w:lang w:val="en-GB"/>
        </w:rPr>
        <w:t xml:space="preserve"> </w:t>
      </w:r>
      <w:r w:rsidR="001D3B02" w:rsidRPr="00816FC3">
        <w:rPr>
          <w:rFonts w:asciiTheme="minorHAnsi" w:eastAsia="Times New Roman" w:hAnsiTheme="minorHAnsi" w:cs="Times New Roman"/>
          <w:color w:val="000000"/>
          <w:sz w:val="24"/>
          <w:szCs w:val="24"/>
        </w:rPr>
        <w:t>creative regeneration workshops and</w:t>
      </w:r>
      <w:r w:rsidR="00867C4A" w:rsidRPr="00816FC3">
        <w:rPr>
          <w:rFonts w:asciiTheme="minorHAnsi" w:hAnsiTheme="minorHAnsi" w:cs="Arial"/>
          <w:color w:val="000000"/>
          <w:sz w:val="24"/>
          <w:szCs w:val="24"/>
          <w:lang w:val="en-GB"/>
        </w:rPr>
        <w:t xml:space="preserve"> r</w:t>
      </w:r>
      <w:r w:rsidR="00867C4A" w:rsidRPr="00816FC3">
        <w:rPr>
          <w:rFonts w:asciiTheme="minorHAnsi" w:hAnsiTheme="minorHAnsi"/>
          <w:sz w:val="24"/>
          <w:szCs w:val="24"/>
          <w:lang w:val="en-GB"/>
        </w:rPr>
        <w:t>esidence;</w:t>
      </w:r>
      <w:bookmarkStart w:id="0" w:name="_GoBack"/>
      <w:bookmarkEnd w:id="0"/>
    </w:p>
    <w:p w:rsidR="000C28F1" w:rsidRPr="00816FC3" w:rsidRDefault="00867C4A" w:rsidP="000C28F1">
      <w:pPr>
        <w:pStyle w:val="Paragrafoelenco"/>
        <w:widowControl/>
        <w:numPr>
          <w:ilvl w:val="0"/>
          <w:numId w:val="19"/>
        </w:numPr>
        <w:shd w:val="clear" w:color="auto" w:fill="FFFFFF" w:themeFill="background1"/>
        <w:ind w:right="-2"/>
        <w:jc w:val="both"/>
        <w:rPr>
          <w:rFonts w:asciiTheme="minorHAnsi" w:hAnsiTheme="minorHAnsi" w:cs="Arial"/>
          <w:color w:val="000000"/>
          <w:sz w:val="24"/>
          <w:szCs w:val="24"/>
          <w:lang w:val="en-GB"/>
        </w:rPr>
      </w:pPr>
      <w:r w:rsidRPr="00816FC3">
        <w:rPr>
          <w:rFonts w:asciiTheme="minorHAnsi" w:hAnsiTheme="minorHAnsi"/>
          <w:sz w:val="24"/>
          <w:szCs w:val="24"/>
          <w:lang w:val="en-GB"/>
        </w:rPr>
        <w:t>All t</w:t>
      </w:r>
      <w:r w:rsidR="000C28F1" w:rsidRPr="00816FC3">
        <w:rPr>
          <w:rFonts w:asciiTheme="minorHAnsi" w:hAnsiTheme="minorHAnsi"/>
          <w:sz w:val="24"/>
          <w:szCs w:val="24"/>
          <w:lang w:val="en-GB"/>
        </w:rPr>
        <w:t xml:space="preserve">ravel expenses, daily allowance and </w:t>
      </w:r>
      <w:r w:rsidRPr="00816FC3">
        <w:rPr>
          <w:rFonts w:asciiTheme="minorHAnsi" w:hAnsiTheme="minorHAnsi"/>
          <w:sz w:val="24"/>
          <w:szCs w:val="24"/>
          <w:lang w:val="en-GB"/>
        </w:rPr>
        <w:t>accommodation for</w:t>
      </w:r>
      <w:r w:rsidR="000C28F1" w:rsidRPr="00816FC3">
        <w:rPr>
          <w:rFonts w:asciiTheme="minorHAnsi" w:hAnsiTheme="minorHAnsi"/>
          <w:sz w:val="24"/>
          <w:szCs w:val="24"/>
          <w:lang w:val="en-GB"/>
        </w:rPr>
        <w:t xml:space="preserve"> the artists </w:t>
      </w:r>
      <w:r w:rsidRPr="00816FC3">
        <w:rPr>
          <w:rFonts w:asciiTheme="minorHAnsi" w:hAnsiTheme="minorHAnsi"/>
          <w:sz w:val="24"/>
          <w:szCs w:val="24"/>
          <w:lang w:val="en-GB"/>
        </w:rPr>
        <w:t>moving</w:t>
      </w:r>
      <w:r w:rsidR="000C28F1" w:rsidRPr="00816FC3">
        <w:rPr>
          <w:rFonts w:asciiTheme="minorHAnsi" w:hAnsiTheme="minorHAnsi"/>
          <w:sz w:val="24"/>
          <w:szCs w:val="24"/>
          <w:lang w:val="en-GB"/>
        </w:rPr>
        <w:t xml:space="preserve"> outside their country of residence will be </w:t>
      </w:r>
      <w:r w:rsidR="00FD5382" w:rsidRPr="00816FC3">
        <w:rPr>
          <w:rFonts w:asciiTheme="minorHAnsi" w:hAnsiTheme="minorHAnsi"/>
          <w:sz w:val="24"/>
          <w:szCs w:val="24"/>
          <w:lang w:val="en-GB"/>
        </w:rPr>
        <w:t xml:space="preserve">totally </w:t>
      </w:r>
      <w:r w:rsidR="000C28F1" w:rsidRPr="00816FC3">
        <w:rPr>
          <w:rFonts w:asciiTheme="minorHAnsi" w:hAnsiTheme="minorHAnsi"/>
          <w:sz w:val="24"/>
          <w:szCs w:val="24"/>
          <w:lang w:val="en-GB"/>
        </w:rPr>
        <w:t xml:space="preserve">covered </w:t>
      </w:r>
      <w:r w:rsidRPr="00816FC3">
        <w:rPr>
          <w:rFonts w:asciiTheme="minorHAnsi" w:hAnsiTheme="minorHAnsi"/>
          <w:sz w:val="24"/>
          <w:szCs w:val="24"/>
          <w:lang w:val="en-GB"/>
        </w:rPr>
        <w:t xml:space="preserve">by the project partners, </w:t>
      </w:r>
      <w:r w:rsidR="00FD5382" w:rsidRPr="00816FC3">
        <w:rPr>
          <w:rFonts w:asciiTheme="minorHAnsi" w:hAnsiTheme="minorHAnsi"/>
          <w:sz w:val="24"/>
          <w:szCs w:val="24"/>
          <w:lang w:val="en-GB"/>
        </w:rPr>
        <w:t>in</w:t>
      </w:r>
      <w:r w:rsidRPr="00816FC3">
        <w:rPr>
          <w:rFonts w:asciiTheme="minorHAnsi" w:hAnsiTheme="minorHAnsi"/>
          <w:sz w:val="24"/>
          <w:szCs w:val="24"/>
          <w:lang w:val="en-GB"/>
        </w:rPr>
        <w:t xml:space="preserve"> accordance with the baselines defined in the </w:t>
      </w:r>
      <w:r w:rsidR="000C28F1" w:rsidRPr="00816FC3">
        <w:rPr>
          <w:rFonts w:asciiTheme="minorHAnsi" w:hAnsiTheme="minorHAnsi"/>
          <w:sz w:val="24"/>
          <w:szCs w:val="24"/>
          <w:lang w:val="en-GB"/>
        </w:rPr>
        <w:t>project</w:t>
      </w:r>
      <w:r w:rsidRPr="00816FC3">
        <w:rPr>
          <w:rFonts w:asciiTheme="minorHAnsi" w:hAnsiTheme="minorHAnsi"/>
          <w:sz w:val="24"/>
          <w:szCs w:val="24"/>
          <w:lang w:val="en-GB"/>
        </w:rPr>
        <w:t>.</w:t>
      </w:r>
    </w:p>
    <w:p w:rsidR="000C28F1" w:rsidRPr="00816FC3" w:rsidRDefault="000C28F1" w:rsidP="000C28F1">
      <w:pPr>
        <w:pStyle w:val="Paragrafoelenco"/>
        <w:widowControl/>
        <w:numPr>
          <w:ilvl w:val="0"/>
          <w:numId w:val="19"/>
        </w:numPr>
        <w:ind w:right="-2"/>
        <w:jc w:val="both"/>
        <w:rPr>
          <w:rFonts w:asciiTheme="minorHAnsi" w:hAnsiTheme="minorHAnsi" w:cs="Arial"/>
          <w:color w:val="000000"/>
          <w:sz w:val="24"/>
          <w:szCs w:val="24"/>
          <w:lang w:val="en-GB"/>
        </w:rPr>
      </w:pPr>
      <w:r w:rsidRPr="00816FC3">
        <w:rPr>
          <w:rFonts w:asciiTheme="minorHAnsi" w:hAnsiTheme="minorHAnsi" w:cs="Arial"/>
          <w:color w:val="000000"/>
          <w:sz w:val="24"/>
          <w:szCs w:val="24"/>
          <w:lang w:val="en-GB"/>
        </w:rPr>
        <w:t xml:space="preserve">Each partner arranges the </w:t>
      </w:r>
      <w:r w:rsidRPr="00816FC3">
        <w:rPr>
          <w:rFonts w:asciiTheme="minorHAnsi" w:hAnsiTheme="minorHAnsi"/>
          <w:sz w:val="24"/>
          <w:szCs w:val="24"/>
          <w:lang w:val="en-GB"/>
        </w:rPr>
        <w:t xml:space="preserve">residence </w:t>
      </w:r>
      <w:r w:rsidRPr="00816FC3">
        <w:rPr>
          <w:rFonts w:asciiTheme="minorHAnsi" w:hAnsiTheme="minorHAnsi" w:cs="Arial"/>
          <w:color w:val="000000"/>
          <w:sz w:val="24"/>
          <w:szCs w:val="24"/>
          <w:lang w:val="en-GB"/>
        </w:rPr>
        <w:t>where artists</w:t>
      </w:r>
      <w:r w:rsidR="002E23C3" w:rsidRPr="00816FC3">
        <w:rPr>
          <w:rFonts w:asciiTheme="minorHAnsi" w:hAnsiTheme="minorHAnsi" w:cs="Arial"/>
          <w:color w:val="000000"/>
          <w:sz w:val="24"/>
          <w:szCs w:val="24"/>
          <w:lang w:val="en-GB"/>
        </w:rPr>
        <w:t>/applicants</w:t>
      </w:r>
      <w:r w:rsidRPr="00816FC3">
        <w:rPr>
          <w:rFonts w:asciiTheme="minorHAnsi" w:hAnsiTheme="minorHAnsi" w:cs="Arial"/>
          <w:color w:val="000000"/>
          <w:sz w:val="24"/>
          <w:szCs w:val="24"/>
          <w:lang w:val="en-GB"/>
        </w:rPr>
        <w:t xml:space="preserve"> shall carry out activities;</w:t>
      </w:r>
    </w:p>
    <w:p w:rsidR="000C28F1" w:rsidRPr="00816FC3" w:rsidRDefault="000C28F1" w:rsidP="000C28F1">
      <w:pPr>
        <w:pStyle w:val="Paragrafoelenco"/>
        <w:widowControl/>
        <w:numPr>
          <w:ilvl w:val="0"/>
          <w:numId w:val="19"/>
        </w:numPr>
        <w:ind w:right="-2"/>
        <w:jc w:val="both"/>
        <w:rPr>
          <w:rFonts w:asciiTheme="minorHAnsi" w:hAnsiTheme="minorHAnsi" w:cs="Arial"/>
          <w:color w:val="000000"/>
          <w:sz w:val="24"/>
          <w:szCs w:val="24"/>
          <w:lang w:val="en-GB"/>
        </w:rPr>
      </w:pPr>
      <w:r w:rsidRPr="00816FC3">
        <w:rPr>
          <w:rFonts w:asciiTheme="minorHAnsi" w:hAnsiTheme="minorHAnsi" w:cs="Arial"/>
          <w:color w:val="000000"/>
          <w:sz w:val="24"/>
          <w:szCs w:val="24"/>
          <w:lang w:val="en-GB"/>
        </w:rPr>
        <w:t xml:space="preserve">Each partner implementing </w:t>
      </w:r>
      <w:r w:rsidRPr="00816FC3">
        <w:rPr>
          <w:rFonts w:asciiTheme="minorHAnsi" w:hAnsiTheme="minorHAnsi"/>
          <w:sz w:val="24"/>
          <w:szCs w:val="24"/>
          <w:lang w:val="en-GB"/>
        </w:rPr>
        <w:t xml:space="preserve">residence </w:t>
      </w:r>
      <w:r w:rsidRPr="00816FC3">
        <w:rPr>
          <w:rFonts w:asciiTheme="minorHAnsi" w:hAnsiTheme="minorHAnsi" w:cs="Arial"/>
          <w:color w:val="000000"/>
          <w:sz w:val="24"/>
          <w:szCs w:val="24"/>
          <w:lang w:val="en-GB"/>
        </w:rPr>
        <w:t xml:space="preserve">will assume local transport expenses which might be necessary during </w:t>
      </w:r>
      <w:r w:rsidRPr="00816FC3">
        <w:rPr>
          <w:rFonts w:asciiTheme="minorHAnsi" w:hAnsiTheme="minorHAnsi"/>
          <w:sz w:val="24"/>
          <w:szCs w:val="24"/>
          <w:lang w:val="en-GB"/>
        </w:rPr>
        <w:t xml:space="preserve">the </w:t>
      </w:r>
      <w:r w:rsidRPr="00816FC3">
        <w:rPr>
          <w:rFonts w:asciiTheme="minorHAnsi" w:hAnsiTheme="minorHAnsi" w:cs="Arial"/>
          <w:color w:val="000000"/>
          <w:sz w:val="24"/>
          <w:szCs w:val="24"/>
          <w:lang w:val="en-GB"/>
        </w:rPr>
        <w:t xml:space="preserve">activities; </w:t>
      </w:r>
    </w:p>
    <w:p w:rsidR="00867C4A" w:rsidRPr="00816FC3" w:rsidRDefault="00867C4A" w:rsidP="00867C4A">
      <w:pPr>
        <w:widowControl/>
        <w:numPr>
          <w:ilvl w:val="0"/>
          <w:numId w:val="19"/>
        </w:numPr>
        <w:ind w:right="-2"/>
        <w:jc w:val="both"/>
        <w:rPr>
          <w:rFonts w:asciiTheme="minorHAnsi" w:hAnsiTheme="minorHAnsi" w:cs="Arial"/>
          <w:color w:val="000000"/>
          <w:sz w:val="24"/>
          <w:szCs w:val="24"/>
          <w:lang w:val="en-GB"/>
        </w:rPr>
      </w:pPr>
      <w:r w:rsidRPr="00816FC3">
        <w:rPr>
          <w:rFonts w:asciiTheme="minorHAnsi" w:hAnsiTheme="minorHAnsi" w:cs="Arial"/>
          <w:color w:val="000000"/>
          <w:sz w:val="24"/>
          <w:szCs w:val="24"/>
          <w:lang w:val="en-GB"/>
        </w:rPr>
        <w:lastRenderedPageBreak/>
        <w:t xml:space="preserve">Facilities and consumables necessary for </w:t>
      </w:r>
      <w:r w:rsidRPr="00816FC3">
        <w:rPr>
          <w:rFonts w:asciiTheme="minorHAnsi" w:hAnsiTheme="minorHAnsi"/>
          <w:sz w:val="24"/>
          <w:szCs w:val="24"/>
          <w:lang w:val="en-GB"/>
        </w:rPr>
        <w:t xml:space="preserve">the activities will be covered by the partner according to the project budget. </w:t>
      </w:r>
    </w:p>
    <w:p w:rsidR="00122429" w:rsidRPr="00816FC3" w:rsidRDefault="00122429" w:rsidP="00084FC8">
      <w:pPr>
        <w:ind w:left="360"/>
        <w:rPr>
          <w:rFonts w:asciiTheme="minorHAnsi" w:hAnsiTheme="minorHAnsi"/>
          <w:sz w:val="24"/>
          <w:szCs w:val="24"/>
        </w:rPr>
      </w:pPr>
    </w:p>
    <w:p w:rsidR="00BF73A1" w:rsidRPr="00816FC3" w:rsidRDefault="00084FC8" w:rsidP="00BF73A1">
      <w:pPr>
        <w:spacing w:after="120"/>
        <w:jc w:val="both"/>
        <w:rPr>
          <w:rFonts w:asciiTheme="minorHAnsi" w:eastAsia="Times New Roman" w:hAnsiTheme="minorHAnsi" w:cs="Times New Roman"/>
          <w:color w:val="000000"/>
          <w:sz w:val="24"/>
          <w:szCs w:val="24"/>
        </w:rPr>
      </w:pPr>
      <w:r w:rsidRPr="00816FC3">
        <w:rPr>
          <w:rFonts w:asciiTheme="minorHAnsi" w:eastAsia="Times New Roman" w:hAnsiTheme="minorHAnsi" w:cs="Times New Roman"/>
          <w:b/>
          <w:sz w:val="24"/>
          <w:szCs w:val="24"/>
          <w:u w:val="single"/>
        </w:rPr>
        <w:t>Deadline for submission</w:t>
      </w:r>
      <w:r w:rsidR="00BF73A1" w:rsidRPr="00816FC3">
        <w:rPr>
          <w:rFonts w:asciiTheme="minorHAnsi" w:eastAsia="Times New Roman" w:hAnsiTheme="minorHAnsi" w:cs="Times New Roman"/>
          <w:b/>
          <w:sz w:val="24"/>
          <w:szCs w:val="24"/>
          <w:u w:val="single"/>
        </w:rPr>
        <w:t>​:</w:t>
      </w:r>
      <w:r w:rsidR="00BF73A1" w:rsidRPr="00816FC3">
        <w:rPr>
          <w:rFonts w:asciiTheme="minorHAnsi" w:eastAsia="Times New Roman" w:hAnsiTheme="minorHAnsi" w:cs="Times New Roman"/>
          <w:color w:val="000000"/>
          <w:sz w:val="24"/>
          <w:szCs w:val="24"/>
        </w:rPr>
        <w:t xml:space="preserve">  </w:t>
      </w:r>
    </w:p>
    <w:p w:rsidR="00BF73A1" w:rsidRPr="00816FC3" w:rsidRDefault="00084FC8" w:rsidP="00BF73A1">
      <w:pPr>
        <w:spacing w:after="120"/>
        <w:jc w:val="both"/>
        <w:rPr>
          <w:rFonts w:asciiTheme="minorHAnsi" w:eastAsia="Times New Roman" w:hAnsiTheme="minorHAnsi" w:cs="Times New Roman"/>
          <w:color w:val="000000"/>
          <w:sz w:val="24"/>
          <w:szCs w:val="24"/>
        </w:rPr>
      </w:pPr>
      <w:r w:rsidRPr="00816FC3">
        <w:rPr>
          <w:rFonts w:asciiTheme="minorHAnsi" w:eastAsia="Times New Roman" w:hAnsiTheme="minorHAnsi" w:cs="Times New Roman"/>
          <w:color w:val="000000"/>
          <w:sz w:val="24"/>
          <w:szCs w:val="24"/>
        </w:rPr>
        <w:t>The</w:t>
      </w:r>
      <w:r w:rsidR="00BF73A1" w:rsidRPr="00816FC3">
        <w:rPr>
          <w:rFonts w:asciiTheme="minorHAnsi" w:eastAsia="Times New Roman" w:hAnsiTheme="minorHAnsi" w:cs="Times New Roman"/>
          <w:color w:val="000000"/>
          <w:sz w:val="24"/>
          <w:szCs w:val="24"/>
        </w:rPr>
        <w:t xml:space="preserve"> deadline for submission of </w:t>
      </w:r>
      <w:r w:rsidR="00867C4A" w:rsidRPr="00816FC3">
        <w:rPr>
          <w:rFonts w:asciiTheme="minorHAnsi" w:eastAsia="Times New Roman" w:hAnsiTheme="minorHAnsi" w:cs="Times New Roman"/>
          <w:color w:val="000000"/>
          <w:sz w:val="24"/>
          <w:szCs w:val="24"/>
        </w:rPr>
        <w:t>application</w:t>
      </w:r>
      <w:r w:rsidRPr="00816FC3">
        <w:rPr>
          <w:rFonts w:asciiTheme="minorHAnsi" w:eastAsia="Times New Roman" w:hAnsiTheme="minorHAnsi" w:cs="Times New Roman"/>
          <w:color w:val="000000"/>
          <w:sz w:val="24"/>
          <w:szCs w:val="24"/>
        </w:rPr>
        <w:t>s</w:t>
      </w:r>
      <w:r w:rsidR="00BF73A1" w:rsidRPr="00816FC3">
        <w:rPr>
          <w:rFonts w:asciiTheme="minorHAnsi" w:eastAsia="Times New Roman" w:hAnsiTheme="minorHAnsi" w:cs="Times New Roman"/>
          <w:color w:val="000000"/>
          <w:sz w:val="24"/>
          <w:szCs w:val="24"/>
        </w:rPr>
        <w:t xml:space="preserve"> is </w:t>
      </w:r>
      <w:r w:rsidRPr="00816FC3">
        <w:rPr>
          <w:rFonts w:asciiTheme="minorHAnsi" w:eastAsia="Times New Roman" w:hAnsiTheme="minorHAnsi" w:cs="Times New Roman"/>
          <w:b/>
          <w:color w:val="000000"/>
          <w:sz w:val="24"/>
          <w:szCs w:val="24"/>
        </w:rPr>
        <w:t>​March 31</w:t>
      </w:r>
      <w:r w:rsidRPr="00816FC3">
        <w:rPr>
          <w:rFonts w:asciiTheme="minorHAnsi" w:eastAsia="Times New Roman" w:hAnsiTheme="minorHAnsi" w:cs="Times New Roman"/>
          <w:b/>
          <w:color w:val="000000"/>
          <w:sz w:val="24"/>
          <w:szCs w:val="24"/>
          <w:vertAlign w:val="superscript"/>
        </w:rPr>
        <w:t>st</w:t>
      </w:r>
      <w:r w:rsidRPr="00816FC3">
        <w:rPr>
          <w:rFonts w:asciiTheme="minorHAnsi" w:eastAsia="Times New Roman" w:hAnsiTheme="minorHAnsi" w:cs="Times New Roman"/>
          <w:b/>
          <w:color w:val="000000"/>
          <w:sz w:val="24"/>
          <w:szCs w:val="24"/>
        </w:rPr>
        <w:t xml:space="preserve"> 2</w:t>
      </w:r>
      <w:r w:rsidR="00BF73A1" w:rsidRPr="00816FC3">
        <w:rPr>
          <w:rFonts w:asciiTheme="minorHAnsi" w:eastAsia="Times New Roman" w:hAnsiTheme="minorHAnsi" w:cs="Times New Roman"/>
          <w:b/>
          <w:color w:val="000000"/>
          <w:sz w:val="24"/>
          <w:szCs w:val="24"/>
        </w:rPr>
        <w:t>019, at 12:00 am</w:t>
      </w:r>
      <w:r w:rsidR="00BF73A1" w:rsidRPr="00816FC3">
        <w:rPr>
          <w:rFonts w:asciiTheme="minorHAnsi" w:eastAsia="Times New Roman" w:hAnsiTheme="minorHAnsi" w:cs="Times New Roman"/>
          <w:color w:val="000000"/>
          <w:sz w:val="24"/>
          <w:szCs w:val="24"/>
        </w:rPr>
        <w:t xml:space="preserve">​. </w:t>
      </w:r>
      <w:r w:rsidR="00240DEC">
        <w:rPr>
          <w:rFonts w:asciiTheme="minorHAnsi" w:eastAsia="Times New Roman" w:hAnsiTheme="minorHAnsi" w:cs="Times New Roman"/>
          <w:color w:val="000000"/>
          <w:sz w:val="24"/>
          <w:szCs w:val="24"/>
        </w:rPr>
        <w:t>All</w:t>
      </w:r>
      <w:r w:rsidR="00867C4A" w:rsidRPr="00816FC3">
        <w:rPr>
          <w:rFonts w:asciiTheme="minorHAnsi" w:eastAsia="Times New Roman" w:hAnsiTheme="minorHAnsi" w:cs="Times New Roman"/>
          <w:color w:val="000000"/>
          <w:sz w:val="24"/>
          <w:szCs w:val="24"/>
        </w:rPr>
        <w:t xml:space="preserve"> application</w:t>
      </w:r>
      <w:r w:rsidR="00240DEC">
        <w:rPr>
          <w:rFonts w:asciiTheme="minorHAnsi" w:eastAsia="Times New Roman" w:hAnsiTheme="minorHAnsi" w:cs="Times New Roman"/>
          <w:color w:val="000000"/>
          <w:sz w:val="24"/>
          <w:szCs w:val="24"/>
        </w:rPr>
        <w:t>s</w:t>
      </w:r>
      <w:r w:rsidR="00AA2644" w:rsidRPr="00816FC3">
        <w:rPr>
          <w:rFonts w:asciiTheme="minorHAnsi" w:eastAsia="Times New Roman" w:hAnsiTheme="minorHAnsi" w:cs="Times New Roman"/>
          <w:color w:val="000000"/>
          <w:sz w:val="24"/>
          <w:szCs w:val="24"/>
        </w:rPr>
        <w:t xml:space="preserve"> received after </w:t>
      </w:r>
      <w:r w:rsidR="00BF73A1" w:rsidRPr="00816FC3">
        <w:rPr>
          <w:rFonts w:asciiTheme="minorHAnsi" w:eastAsia="Times New Roman" w:hAnsiTheme="minorHAnsi" w:cs="Times New Roman"/>
          <w:color w:val="000000"/>
          <w:sz w:val="24"/>
          <w:szCs w:val="24"/>
        </w:rPr>
        <w:t xml:space="preserve">this deadline will be automatically rejected. </w:t>
      </w:r>
    </w:p>
    <w:p w:rsidR="00084FC8" w:rsidRPr="00816FC3" w:rsidRDefault="00084FC8" w:rsidP="00084FC8">
      <w:pPr>
        <w:pBdr>
          <w:top w:val="nil"/>
          <w:left w:val="nil"/>
          <w:bottom w:val="nil"/>
          <w:right w:val="nil"/>
          <w:between w:val="nil"/>
        </w:pBdr>
        <w:jc w:val="both"/>
        <w:rPr>
          <w:rFonts w:asciiTheme="minorHAnsi" w:eastAsia="Times New Roman" w:hAnsiTheme="minorHAnsi" w:cs="Times New Roman"/>
          <w:b/>
          <w:sz w:val="24"/>
          <w:szCs w:val="24"/>
          <w:u w:val="single"/>
        </w:rPr>
      </w:pPr>
      <w:r w:rsidRPr="00816FC3">
        <w:rPr>
          <w:rFonts w:asciiTheme="minorHAnsi" w:eastAsia="Times New Roman" w:hAnsiTheme="minorHAnsi" w:cs="Times New Roman"/>
          <w:b/>
          <w:sz w:val="24"/>
          <w:szCs w:val="24"/>
          <w:u w:val="single"/>
        </w:rPr>
        <w:t>Selection procedure</w:t>
      </w:r>
    </w:p>
    <w:p w:rsidR="00084FC8" w:rsidRPr="00816FC3" w:rsidRDefault="002E23C3" w:rsidP="00084FC8">
      <w:pPr>
        <w:autoSpaceDE w:val="0"/>
        <w:autoSpaceDN w:val="0"/>
        <w:adjustRightInd w:val="0"/>
        <w:jc w:val="both"/>
        <w:rPr>
          <w:rFonts w:asciiTheme="minorHAnsi" w:eastAsia="Times New Roman" w:hAnsiTheme="minorHAnsi" w:cs="Times New Roman"/>
          <w:color w:val="000000"/>
          <w:sz w:val="24"/>
          <w:szCs w:val="24"/>
        </w:rPr>
      </w:pPr>
      <w:r w:rsidRPr="00816FC3">
        <w:rPr>
          <w:rFonts w:asciiTheme="minorHAnsi" w:hAnsiTheme="minorHAnsi" w:cs="Arial"/>
          <w:color w:val="000000"/>
          <w:sz w:val="24"/>
          <w:szCs w:val="24"/>
          <w:lang w:val="en-GB"/>
        </w:rPr>
        <w:t>Applicants</w:t>
      </w:r>
      <w:r w:rsidR="00084FC8" w:rsidRPr="00816FC3">
        <w:rPr>
          <w:rFonts w:asciiTheme="minorHAnsi" w:hAnsiTheme="minorHAnsi" w:cs="Arial"/>
          <w:color w:val="000000"/>
          <w:sz w:val="24"/>
          <w:szCs w:val="24"/>
          <w:lang w:val="en-GB"/>
        </w:rPr>
        <w:t xml:space="preserve"> will be evaluated and selected by </w:t>
      </w:r>
      <w:r w:rsidR="00084FC8" w:rsidRPr="00816FC3">
        <w:rPr>
          <w:rFonts w:asciiTheme="minorHAnsi" w:hAnsiTheme="minorHAnsi"/>
          <w:sz w:val="24"/>
          <w:szCs w:val="24"/>
        </w:rPr>
        <w:t>an appointed Committee</w:t>
      </w:r>
      <w:r w:rsidR="00084FC8" w:rsidRPr="00816FC3">
        <w:rPr>
          <w:rFonts w:asciiTheme="minorHAnsi" w:hAnsiTheme="minorHAnsi" w:cs="Arial"/>
          <w:color w:val="000000"/>
          <w:sz w:val="24"/>
          <w:szCs w:val="24"/>
          <w:lang w:val="en-GB"/>
        </w:rPr>
        <w:t xml:space="preserve">, made up of </w:t>
      </w:r>
      <w:r w:rsidR="00084FC8" w:rsidRPr="00816FC3">
        <w:rPr>
          <w:rFonts w:asciiTheme="minorHAnsi" w:eastAsia="Times New Roman" w:hAnsiTheme="minorHAnsi" w:cs="Times New Roman"/>
          <w:color w:val="000000"/>
          <w:sz w:val="24"/>
          <w:szCs w:val="24"/>
        </w:rPr>
        <w:t>of member’s representative of each project partner and the Artistic Director.  </w:t>
      </w:r>
      <w:r w:rsidR="00084FC8" w:rsidRPr="00816FC3">
        <w:rPr>
          <w:rFonts w:asciiTheme="minorHAnsi" w:hAnsiTheme="minorHAnsi" w:cs="Arial"/>
          <w:color w:val="000000"/>
          <w:sz w:val="24"/>
          <w:szCs w:val="24"/>
          <w:lang w:val="en-GB"/>
        </w:rPr>
        <w:t xml:space="preserve"> </w:t>
      </w:r>
    </w:p>
    <w:p w:rsidR="00122429" w:rsidRPr="00816FC3" w:rsidRDefault="002E23C3" w:rsidP="00122429">
      <w:pPr>
        <w:ind w:right="-2"/>
        <w:jc w:val="both"/>
        <w:rPr>
          <w:rFonts w:asciiTheme="minorHAnsi" w:hAnsiTheme="minorHAnsi" w:cs="Arial"/>
          <w:color w:val="000000"/>
          <w:sz w:val="24"/>
          <w:szCs w:val="24"/>
          <w:lang w:val="en-GB"/>
        </w:rPr>
      </w:pPr>
      <w:r w:rsidRPr="00816FC3">
        <w:rPr>
          <w:rFonts w:asciiTheme="minorHAnsi" w:hAnsiTheme="minorHAnsi" w:cs="Arial"/>
          <w:color w:val="000000"/>
          <w:sz w:val="24"/>
          <w:szCs w:val="24"/>
          <w:lang w:val="en-GB"/>
        </w:rPr>
        <w:t xml:space="preserve">Applicants </w:t>
      </w:r>
      <w:r w:rsidR="00122429" w:rsidRPr="00816FC3">
        <w:rPr>
          <w:rFonts w:asciiTheme="minorHAnsi" w:hAnsiTheme="minorHAnsi" w:cs="Arial"/>
          <w:color w:val="000000"/>
          <w:sz w:val="24"/>
          <w:szCs w:val="24"/>
          <w:lang w:val="en-GB"/>
        </w:rPr>
        <w:t>will be selected on the basis of their personal and artistic curriculum, of their motivation note attached to the request, according to</w:t>
      </w:r>
      <w:r w:rsidR="00084FC8" w:rsidRPr="00816FC3">
        <w:rPr>
          <w:rFonts w:asciiTheme="minorHAnsi" w:hAnsiTheme="minorHAnsi" w:cs="Arial"/>
          <w:color w:val="000000"/>
          <w:sz w:val="24"/>
          <w:szCs w:val="24"/>
          <w:lang w:val="en-GB"/>
        </w:rPr>
        <w:t xml:space="preserve"> the following score chart (max</w:t>
      </w:r>
      <w:r w:rsidR="00122429" w:rsidRPr="00816FC3">
        <w:rPr>
          <w:rFonts w:asciiTheme="minorHAnsi" w:hAnsiTheme="minorHAnsi" w:cs="Arial"/>
          <w:color w:val="000000"/>
          <w:sz w:val="24"/>
          <w:szCs w:val="24"/>
          <w:lang w:val="en-GB"/>
        </w:rPr>
        <w:t>: 10 points):</w:t>
      </w:r>
    </w:p>
    <w:p w:rsidR="00122429" w:rsidRDefault="00122429" w:rsidP="00122429">
      <w:pPr>
        <w:ind w:right="-2"/>
        <w:jc w:val="both"/>
        <w:rPr>
          <w:rFonts w:asciiTheme="minorHAnsi" w:hAnsiTheme="minorHAnsi" w:cs="Arial"/>
          <w:color w:val="000000"/>
          <w:sz w:val="24"/>
          <w:szCs w:val="24"/>
          <w:lang w:val="en-GB"/>
        </w:rPr>
      </w:pPr>
    </w:p>
    <w:tbl>
      <w:tblPr>
        <w:tblW w:w="9880" w:type="dxa"/>
        <w:tblCellMar>
          <w:left w:w="0" w:type="dxa"/>
          <w:right w:w="0" w:type="dxa"/>
        </w:tblCellMar>
        <w:tblLook w:val="04A0" w:firstRow="1" w:lastRow="0" w:firstColumn="1" w:lastColumn="0" w:noHBand="0" w:noVBand="1"/>
      </w:tblPr>
      <w:tblGrid>
        <w:gridCol w:w="4940"/>
        <w:gridCol w:w="4940"/>
      </w:tblGrid>
      <w:tr w:rsidR="004D6DCF" w:rsidTr="004D6DCF">
        <w:trPr>
          <w:trHeight w:val="300"/>
        </w:trPr>
        <w:tc>
          <w:tcPr>
            <w:tcW w:w="4940" w:type="dxa"/>
            <w:tcBorders>
              <w:top w:val="single" w:sz="4" w:space="0" w:color="CF3DCF"/>
              <w:left w:val="single" w:sz="8" w:space="0" w:color="auto"/>
              <w:bottom w:val="single" w:sz="4" w:space="0" w:color="CF3DCF"/>
              <w:right w:val="single" w:sz="8" w:space="0" w:color="auto"/>
            </w:tcBorders>
            <w:shd w:val="clear" w:color="000000" w:fill="CF3DCF"/>
            <w:tcMar>
              <w:top w:w="15" w:type="dxa"/>
              <w:left w:w="15" w:type="dxa"/>
              <w:bottom w:w="0" w:type="dxa"/>
              <w:right w:w="15" w:type="dxa"/>
            </w:tcMar>
            <w:vAlign w:val="center"/>
            <w:hideMark/>
          </w:tcPr>
          <w:p w:rsidR="004D6DCF" w:rsidRDefault="004D6DCF">
            <w:pPr>
              <w:jc w:val="center"/>
              <w:rPr>
                <w:rFonts w:ascii="Cambria" w:hAnsi="Cambria"/>
                <w:b/>
                <w:bCs/>
                <w:color w:val="000000"/>
              </w:rPr>
            </w:pPr>
            <w:r>
              <w:rPr>
                <w:rFonts w:ascii="Cambria" w:hAnsi="Cambria"/>
                <w:b/>
                <w:bCs/>
                <w:color w:val="000000"/>
                <w:lang w:val="en-GB"/>
              </w:rPr>
              <w:t>Criteria</w:t>
            </w:r>
          </w:p>
        </w:tc>
        <w:tc>
          <w:tcPr>
            <w:tcW w:w="4940" w:type="dxa"/>
            <w:tcBorders>
              <w:top w:val="single" w:sz="4" w:space="0" w:color="CF3DCF"/>
              <w:left w:val="nil"/>
              <w:bottom w:val="single" w:sz="4" w:space="0" w:color="CF3DCF"/>
              <w:right w:val="single" w:sz="8" w:space="0" w:color="auto"/>
            </w:tcBorders>
            <w:shd w:val="clear" w:color="000000" w:fill="CF3DCF"/>
            <w:tcMar>
              <w:top w:w="15" w:type="dxa"/>
              <w:left w:w="15" w:type="dxa"/>
              <w:bottom w:w="0" w:type="dxa"/>
              <w:right w:w="15" w:type="dxa"/>
            </w:tcMar>
            <w:vAlign w:val="center"/>
            <w:hideMark/>
          </w:tcPr>
          <w:p w:rsidR="004D6DCF" w:rsidRDefault="004D6DCF">
            <w:pPr>
              <w:jc w:val="center"/>
              <w:rPr>
                <w:rFonts w:ascii="Cambria" w:hAnsi="Cambria"/>
                <w:b/>
                <w:bCs/>
                <w:color w:val="000000"/>
              </w:rPr>
            </w:pPr>
            <w:r>
              <w:rPr>
                <w:rFonts w:ascii="Cambria" w:hAnsi="Cambria"/>
                <w:b/>
                <w:bCs/>
                <w:color w:val="000000"/>
                <w:lang w:val="en-GB"/>
              </w:rPr>
              <w:t>Points</w:t>
            </w:r>
          </w:p>
        </w:tc>
      </w:tr>
      <w:tr w:rsidR="004D6DCF" w:rsidTr="004D6DCF">
        <w:trPr>
          <w:trHeight w:val="300"/>
        </w:trPr>
        <w:tc>
          <w:tcPr>
            <w:tcW w:w="4940" w:type="dxa"/>
            <w:tcBorders>
              <w:top w:val="nil"/>
              <w:left w:val="single" w:sz="4" w:space="0" w:color="CF3DCF"/>
              <w:bottom w:val="single" w:sz="4" w:space="0" w:color="CF3DCF"/>
              <w:right w:val="single" w:sz="4" w:space="0" w:color="CF3DCF"/>
            </w:tcBorders>
            <w:shd w:val="clear" w:color="auto" w:fill="auto"/>
            <w:tcMar>
              <w:top w:w="15" w:type="dxa"/>
              <w:left w:w="15" w:type="dxa"/>
              <w:bottom w:w="0" w:type="dxa"/>
              <w:right w:w="15" w:type="dxa"/>
            </w:tcMar>
            <w:vAlign w:val="center"/>
            <w:hideMark/>
          </w:tcPr>
          <w:p w:rsidR="004D6DCF" w:rsidRDefault="004D6DCF">
            <w:pPr>
              <w:jc w:val="center"/>
              <w:rPr>
                <w:rFonts w:ascii="Cambria" w:hAnsi="Cambria"/>
                <w:color w:val="000000"/>
              </w:rPr>
            </w:pPr>
            <w:r>
              <w:rPr>
                <w:rFonts w:ascii="Cambria" w:hAnsi="Cambria"/>
                <w:color w:val="000000"/>
                <w:lang w:val="en-GB"/>
              </w:rPr>
              <w:t>Personal curriculum</w:t>
            </w:r>
          </w:p>
        </w:tc>
        <w:tc>
          <w:tcPr>
            <w:tcW w:w="4940" w:type="dxa"/>
            <w:tcBorders>
              <w:top w:val="nil"/>
              <w:left w:val="nil"/>
              <w:bottom w:val="single" w:sz="4" w:space="0" w:color="CF3DCF"/>
              <w:right w:val="single" w:sz="4" w:space="0" w:color="CF3DCF"/>
            </w:tcBorders>
            <w:shd w:val="clear" w:color="auto" w:fill="auto"/>
            <w:tcMar>
              <w:top w:w="15" w:type="dxa"/>
              <w:left w:w="15" w:type="dxa"/>
              <w:bottom w:w="0" w:type="dxa"/>
              <w:right w:w="15" w:type="dxa"/>
            </w:tcMar>
            <w:vAlign w:val="center"/>
            <w:hideMark/>
          </w:tcPr>
          <w:p w:rsidR="004D6DCF" w:rsidRDefault="004D6DCF">
            <w:pPr>
              <w:jc w:val="center"/>
              <w:rPr>
                <w:rFonts w:ascii="Cambria" w:hAnsi="Cambria"/>
                <w:color w:val="000000"/>
              </w:rPr>
            </w:pPr>
            <w:r>
              <w:rPr>
                <w:rFonts w:ascii="Cambria" w:hAnsi="Cambria"/>
                <w:color w:val="000000"/>
                <w:lang w:val="en-GB"/>
              </w:rPr>
              <w:t>max. 2</w:t>
            </w:r>
          </w:p>
        </w:tc>
      </w:tr>
      <w:tr w:rsidR="004D6DCF" w:rsidTr="004D6DCF">
        <w:trPr>
          <w:trHeight w:val="300"/>
        </w:trPr>
        <w:tc>
          <w:tcPr>
            <w:tcW w:w="4940" w:type="dxa"/>
            <w:tcBorders>
              <w:top w:val="nil"/>
              <w:left w:val="single" w:sz="4" w:space="0" w:color="CF3DCF"/>
              <w:bottom w:val="single" w:sz="4" w:space="0" w:color="CF3DCF"/>
              <w:right w:val="single" w:sz="4" w:space="0" w:color="CF3DCF"/>
            </w:tcBorders>
            <w:shd w:val="clear" w:color="auto" w:fill="auto"/>
            <w:tcMar>
              <w:top w:w="15" w:type="dxa"/>
              <w:left w:w="15" w:type="dxa"/>
              <w:bottom w:w="0" w:type="dxa"/>
              <w:right w:w="15" w:type="dxa"/>
            </w:tcMar>
            <w:vAlign w:val="center"/>
            <w:hideMark/>
          </w:tcPr>
          <w:p w:rsidR="004D6DCF" w:rsidRDefault="004D6DCF">
            <w:pPr>
              <w:jc w:val="center"/>
              <w:rPr>
                <w:rFonts w:ascii="Cambria" w:hAnsi="Cambria"/>
                <w:color w:val="000000"/>
              </w:rPr>
            </w:pPr>
            <w:r>
              <w:rPr>
                <w:rFonts w:ascii="Cambria" w:hAnsi="Cambria"/>
                <w:color w:val="000000"/>
                <w:lang w:val="en-GB"/>
              </w:rPr>
              <w:t xml:space="preserve">Artistic curriculum /portfolio </w:t>
            </w:r>
          </w:p>
        </w:tc>
        <w:tc>
          <w:tcPr>
            <w:tcW w:w="4940" w:type="dxa"/>
            <w:tcBorders>
              <w:top w:val="nil"/>
              <w:left w:val="nil"/>
              <w:bottom w:val="single" w:sz="4" w:space="0" w:color="CF3DCF"/>
              <w:right w:val="single" w:sz="4" w:space="0" w:color="CF3DCF"/>
            </w:tcBorders>
            <w:shd w:val="clear" w:color="auto" w:fill="auto"/>
            <w:tcMar>
              <w:top w:w="15" w:type="dxa"/>
              <w:left w:w="15" w:type="dxa"/>
              <w:bottom w:w="0" w:type="dxa"/>
              <w:right w:w="15" w:type="dxa"/>
            </w:tcMar>
            <w:vAlign w:val="center"/>
            <w:hideMark/>
          </w:tcPr>
          <w:p w:rsidR="004D6DCF" w:rsidRDefault="004D6DCF">
            <w:pPr>
              <w:jc w:val="center"/>
              <w:rPr>
                <w:rFonts w:ascii="Cambria" w:hAnsi="Cambria"/>
                <w:color w:val="000000"/>
              </w:rPr>
            </w:pPr>
            <w:r>
              <w:rPr>
                <w:rFonts w:ascii="Cambria" w:hAnsi="Cambria"/>
                <w:color w:val="000000"/>
                <w:lang w:val="en-GB"/>
              </w:rPr>
              <w:t>max. 4</w:t>
            </w:r>
          </w:p>
        </w:tc>
      </w:tr>
      <w:tr w:rsidR="004D6DCF" w:rsidTr="004D6DCF">
        <w:trPr>
          <w:trHeight w:val="300"/>
        </w:trPr>
        <w:tc>
          <w:tcPr>
            <w:tcW w:w="4940" w:type="dxa"/>
            <w:tcBorders>
              <w:top w:val="nil"/>
              <w:left w:val="single" w:sz="4" w:space="0" w:color="CF3DCF"/>
              <w:bottom w:val="single" w:sz="4" w:space="0" w:color="CF3DCF"/>
              <w:right w:val="single" w:sz="4" w:space="0" w:color="CF3DCF"/>
            </w:tcBorders>
            <w:shd w:val="clear" w:color="auto" w:fill="auto"/>
            <w:tcMar>
              <w:top w:w="15" w:type="dxa"/>
              <w:left w:w="15" w:type="dxa"/>
              <w:bottom w:w="0" w:type="dxa"/>
              <w:right w:w="15" w:type="dxa"/>
            </w:tcMar>
            <w:vAlign w:val="center"/>
            <w:hideMark/>
          </w:tcPr>
          <w:p w:rsidR="004D6DCF" w:rsidRDefault="004D6DCF">
            <w:pPr>
              <w:jc w:val="center"/>
              <w:rPr>
                <w:rFonts w:ascii="Cambria" w:hAnsi="Cambria"/>
                <w:color w:val="000000"/>
              </w:rPr>
            </w:pPr>
            <w:r>
              <w:rPr>
                <w:rFonts w:ascii="Cambria" w:hAnsi="Cambria"/>
                <w:color w:val="000000"/>
                <w:lang w:val="en-GB"/>
              </w:rPr>
              <w:t>Motivation note</w:t>
            </w:r>
          </w:p>
        </w:tc>
        <w:tc>
          <w:tcPr>
            <w:tcW w:w="4940" w:type="dxa"/>
            <w:tcBorders>
              <w:top w:val="nil"/>
              <w:left w:val="nil"/>
              <w:bottom w:val="single" w:sz="4" w:space="0" w:color="CF3DCF"/>
              <w:right w:val="single" w:sz="4" w:space="0" w:color="CF3DCF"/>
            </w:tcBorders>
            <w:shd w:val="clear" w:color="auto" w:fill="auto"/>
            <w:tcMar>
              <w:top w:w="15" w:type="dxa"/>
              <w:left w:w="15" w:type="dxa"/>
              <w:bottom w:w="0" w:type="dxa"/>
              <w:right w:w="15" w:type="dxa"/>
            </w:tcMar>
            <w:vAlign w:val="center"/>
            <w:hideMark/>
          </w:tcPr>
          <w:p w:rsidR="004D6DCF" w:rsidRDefault="004D6DCF">
            <w:pPr>
              <w:jc w:val="center"/>
              <w:rPr>
                <w:rFonts w:ascii="Cambria" w:hAnsi="Cambria"/>
                <w:color w:val="000000"/>
              </w:rPr>
            </w:pPr>
            <w:r>
              <w:rPr>
                <w:rFonts w:ascii="Cambria" w:hAnsi="Cambria"/>
                <w:color w:val="000000"/>
                <w:lang w:val="en-GB"/>
              </w:rPr>
              <w:t>max. 2</w:t>
            </w:r>
          </w:p>
        </w:tc>
      </w:tr>
      <w:tr w:rsidR="004D6DCF" w:rsidTr="004D6DCF">
        <w:trPr>
          <w:trHeight w:val="300"/>
        </w:trPr>
        <w:tc>
          <w:tcPr>
            <w:tcW w:w="4940" w:type="dxa"/>
            <w:tcBorders>
              <w:top w:val="nil"/>
              <w:left w:val="single" w:sz="4" w:space="0" w:color="CF3DCF"/>
              <w:bottom w:val="single" w:sz="4" w:space="0" w:color="CF3DCF"/>
              <w:right w:val="single" w:sz="4" w:space="0" w:color="CF3DCF"/>
            </w:tcBorders>
            <w:shd w:val="clear" w:color="auto" w:fill="auto"/>
            <w:tcMar>
              <w:top w:w="15" w:type="dxa"/>
              <w:left w:w="15" w:type="dxa"/>
              <w:bottom w:w="0" w:type="dxa"/>
              <w:right w:w="15" w:type="dxa"/>
            </w:tcMar>
            <w:vAlign w:val="center"/>
            <w:hideMark/>
          </w:tcPr>
          <w:p w:rsidR="004D6DCF" w:rsidRDefault="004D6DCF">
            <w:pPr>
              <w:jc w:val="center"/>
              <w:rPr>
                <w:rFonts w:ascii="Cambria" w:hAnsi="Cambria"/>
                <w:color w:val="000000"/>
              </w:rPr>
            </w:pPr>
            <w:r>
              <w:rPr>
                <w:rFonts w:ascii="Cambria" w:hAnsi="Cambria"/>
                <w:color w:val="000000"/>
                <w:lang w:val="en-GB"/>
              </w:rPr>
              <w:t>English knowledge</w:t>
            </w:r>
          </w:p>
        </w:tc>
        <w:tc>
          <w:tcPr>
            <w:tcW w:w="4940" w:type="dxa"/>
            <w:tcBorders>
              <w:top w:val="nil"/>
              <w:left w:val="nil"/>
              <w:bottom w:val="single" w:sz="4" w:space="0" w:color="CF3DCF"/>
              <w:right w:val="single" w:sz="4" w:space="0" w:color="CF3DCF"/>
            </w:tcBorders>
            <w:shd w:val="clear" w:color="auto" w:fill="auto"/>
            <w:tcMar>
              <w:top w:w="15" w:type="dxa"/>
              <w:left w:w="15" w:type="dxa"/>
              <w:bottom w:w="0" w:type="dxa"/>
              <w:right w:w="15" w:type="dxa"/>
            </w:tcMar>
            <w:vAlign w:val="center"/>
            <w:hideMark/>
          </w:tcPr>
          <w:p w:rsidR="004D6DCF" w:rsidRDefault="004D6DCF">
            <w:pPr>
              <w:jc w:val="center"/>
              <w:rPr>
                <w:rFonts w:ascii="Cambria" w:hAnsi="Cambria"/>
                <w:color w:val="000000"/>
              </w:rPr>
            </w:pPr>
            <w:r>
              <w:rPr>
                <w:rFonts w:ascii="Cambria" w:hAnsi="Cambria"/>
                <w:color w:val="000000"/>
                <w:lang w:val="en-GB"/>
              </w:rPr>
              <w:t>max. 2</w:t>
            </w:r>
          </w:p>
        </w:tc>
      </w:tr>
      <w:tr w:rsidR="004D6DCF" w:rsidTr="004D6DCF">
        <w:trPr>
          <w:trHeight w:val="300"/>
        </w:trPr>
        <w:tc>
          <w:tcPr>
            <w:tcW w:w="4940" w:type="dxa"/>
            <w:tcBorders>
              <w:top w:val="nil"/>
              <w:left w:val="single" w:sz="4" w:space="0" w:color="CF3DCF"/>
              <w:bottom w:val="single" w:sz="4" w:space="0" w:color="CF3DCF"/>
              <w:right w:val="single" w:sz="4" w:space="0" w:color="CF3DCF"/>
            </w:tcBorders>
            <w:shd w:val="clear" w:color="auto" w:fill="auto"/>
            <w:tcMar>
              <w:top w:w="15" w:type="dxa"/>
              <w:left w:w="15" w:type="dxa"/>
              <w:bottom w:w="0" w:type="dxa"/>
              <w:right w:w="15" w:type="dxa"/>
            </w:tcMar>
            <w:vAlign w:val="center"/>
            <w:hideMark/>
          </w:tcPr>
          <w:p w:rsidR="004D6DCF" w:rsidRDefault="004D6DCF">
            <w:pPr>
              <w:jc w:val="center"/>
              <w:rPr>
                <w:rFonts w:ascii="Cambria" w:hAnsi="Cambria"/>
                <w:b/>
                <w:bCs/>
                <w:color w:val="000000"/>
              </w:rPr>
            </w:pPr>
            <w:r>
              <w:rPr>
                <w:rFonts w:ascii="Cambria" w:hAnsi="Cambria"/>
                <w:b/>
                <w:bCs/>
                <w:color w:val="000000"/>
                <w:lang w:val="en-GB"/>
              </w:rPr>
              <w:t>TOTAL POINTS</w:t>
            </w:r>
          </w:p>
        </w:tc>
        <w:tc>
          <w:tcPr>
            <w:tcW w:w="4940" w:type="dxa"/>
            <w:tcBorders>
              <w:top w:val="nil"/>
              <w:left w:val="nil"/>
              <w:bottom w:val="single" w:sz="4" w:space="0" w:color="CF3DCF"/>
              <w:right w:val="single" w:sz="4" w:space="0" w:color="CF3DCF"/>
            </w:tcBorders>
            <w:shd w:val="clear" w:color="auto" w:fill="auto"/>
            <w:tcMar>
              <w:top w:w="15" w:type="dxa"/>
              <w:left w:w="15" w:type="dxa"/>
              <w:bottom w:w="0" w:type="dxa"/>
              <w:right w:w="15" w:type="dxa"/>
            </w:tcMar>
            <w:vAlign w:val="center"/>
            <w:hideMark/>
          </w:tcPr>
          <w:p w:rsidR="004D6DCF" w:rsidRDefault="004D6DCF">
            <w:pPr>
              <w:jc w:val="center"/>
              <w:rPr>
                <w:rFonts w:ascii="Cambria" w:hAnsi="Cambria"/>
                <w:b/>
                <w:bCs/>
                <w:color w:val="000000"/>
              </w:rPr>
            </w:pPr>
            <w:r>
              <w:rPr>
                <w:rFonts w:ascii="Cambria" w:hAnsi="Cambria"/>
                <w:b/>
                <w:bCs/>
                <w:color w:val="000000"/>
                <w:lang w:val="en-GB"/>
              </w:rPr>
              <w:t>max. 10</w:t>
            </w:r>
          </w:p>
        </w:tc>
      </w:tr>
    </w:tbl>
    <w:p w:rsidR="00243A73" w:rsidRDefault="00084FC8" w:rsidP="00084FC8">
      <w:pPr>
        <w:shd w:val="clear" w:color="auto" w:fill="FFFFFF"/>
        <w:spacing w:before="100" w:beforeAutospacing="1"/>
        <w:jc w:val="both"/>
        <w:rPr>
          <w:rFonts w:asciiTheme="minorHAnsi" w:eastAsia="Times New Roman" w:hAnsiTheme="minorHAnsi" w:cs="Times New Roman"/>
          <w:color w:val="000000"/>
          <w:sz w:val="24"/>
          <w:szCs w:val="24"/>
        </w:rPr>
      </w:pPr>
      <w:r w:rsidRPr="00816FC3">
        <w:rPr>
          <w:rFonts w:asciiTheme="minorHAnsi" w:eastAsia="Times New Roman" w:hAnsiTheme="minorHAnsi" w:cs="Times New Roman"/>
          <w:color w:val="000000"/>
          <w:sz w:val="24"/>
          <w:szCs w:val="24"/>
        </w:rPr>
        <w:t xml:space="preserve">The minimum score to be obtained for the selection is 5 points. The selection Committee reserves the right to request the original documents demonstrating data and information contained in the application form, as well as suspend examination of the application until the time </w:t>
      </w:r>
      <w:r w:rsidR="002E23C3" w:rsidRPr="00816FC3">
        <w:rPr>
          <w:rFonts w:asciiTheme="minorHAnsi" w:eastAsia="Times New Roman" w:hAnsiTheme="minorHAnsi" w:cs="Times New Roman"/>
          <w:color w:val="000000"/>
          <w:sz w:val="24"/>
          <w:szCs w:val="24"/>
        </w:rPr>
        <w:t xml:space="preserve">limits given to the applicants </w:t>
      </w:r>
      <w:r w:rsidRPr="00816FC3">
        <w:rPr>
          <w:rFonts w:asciiTheme="minorHAnsi" w:eastAsia="Times New Roman" w:hAnsiTheme="minorHAnsi" w:cs="Times New Roman"/>
          <w:color w:val="000000"/>
          <w:sz w:val="24"/>
          <w:szCs w:val="24"/>
        </w:rPr>
        <w:t xml:space="preserve">to provide original documentation. If it fails to do so within that period, the </w:t>
      </w:r>
      <w:r w:rsidR="00B06104" w:rsidRPr="00816FC3">
        <w:rPr>
          <w:rFonts w:asciiTheme="minorHAnsi" w:eastAsia="Times New Roman" w:hAnsiTheme="minorHAnsi" w:cs="Times New Roman"/>
          <w:color w:val="000000"/>
          <w:sz w:val="24"/>
          <w:szCs w:val="24"/>
        </w:rPr>
        <w:t>applicant</w:t>
      </w:r>
      <w:r w:rsidRPr="00816FC3">
        <w:rPr>
          <w:rFonts w:asciiTheme="minorHAnsi" w:eastAsia="Times New Roman" w:hAnsiTheme="minorHAnsi" w:cs="Times New Roman"/>
          <w:color w:val="000000"/>
          <w:sz w:val="24"/>
          <w:szCs w:val="24"/>
        </w:rPr>
        <w:t xml:space="preserve"> shall be excluded from the procedure. Participation in the selection process implies full acceptance of the indications contained in this call. </w:t>
      </w:r>
    </w:p>
    <w:p w:rsidR="00084FC8" w:rsidRPr="00816FC3" w:rsidRDefault="00084FC8" w:rsidP="00084FC8">
      <w:pPr>
        <w:shd w:val="clear" w:color="auto" w:fill="FFFFFF"/>
        <w:spacing w:before="100" w:beforeAutospacing="1"/>
        <w:jc w:val="both"/>
        <w:rPr>
          <w:rFonts w:asciiTheme="minorHAnsi" w:eastAsia="Times New Roman" w:hAnsiTheme="minorHAnsi" w:cs="Times New Roman"/>
          <w:color w:val="000000"/>
          <w:sz w:val="24"/>
          <w:szCs w:val="24"/>
        </w:rPr>
      </w:pPr>
      <w:r w:rsidRPr="00816FC3">
        <w:rPr>
          <w:rFonts w:asciiTheme="minorHAnsi" w:eastAsia="Times New Roman" w:hAnsiTheme="minorHAnsi" w:cs="Times New Roman"/>
          <w:color w:val="000000"/>
          <w:sz w:val="24"/>
          <w:szCs w:val="24"/>
        </w:rPr>
        <w:t xml:space="preserve">In addition, all selected </w:t>
      </w:r>
      <w:r w:rsidR="002E23C3" w:rsidRPr="00816FC3">
        <w:rPr>
          <w:rFonts w:asciiTheme="minorHAnsi" w:eastAsia="Times New Roman" w:hAnsiTheme="minorHAnsi" w:cs="Times New Roman"/>
          <w:color w:val="000000"/>
          <w:sz w:val="24"/>
          <w:szCs w:val="24"/>
        </w:rPr>
        <w:t>applicant</w:t>
      </w:r>
      <w:r w:rsidRPr="00816FC3">
        <w:rPr>
          <w:rFonts w:asciiTheme="minorHAnsi" w:eastAsia="Times New Roman" w:hAnsiTheme="minorHAnsi" w:cs="Times New Roman"/>
          <w:color w:val="000000"/>
          <w:sz w:val="24"/>
          <w:szCs w:val="24"/>
        </w:rPr>
        <w:t>s are required to mandatory issue a release for the use of the final artistic products, realized during the creative regeneration workshops.</w:t>
      </w:r>
    </w:p>
    <w:p w:rsidR="00243A73" w:rsidRDefault="00243A73" w:rsidP="00122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
        <w:jc w:val="both"/>
        <w:rPr>
          <w:rFonts w:asciiTheme="minorHAnsi" w:eastAsia="Times New Roman" w:hAnsiTheme="minorHAnsi" w:cs="Times New Roman"/>
          <w:color w:val="000000"/>
          <w:sz w:val="24"/>
          <w:szCs w:val="24"/>
        </w:rPr>
      </w:pPr>
    </w:p>
    <w:p w:rsidR="00122429" w:rsidRPr="00816FC3" w:rsidRDefault="005A5447" w:rsidP="00122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
        <w:jc w:val="both"/>
        <w:rPr>
          <w:rFonts w:asciiTheme="minorHAnsi" w:eastAsia="Times New Roman" w:hAnsiTheme="minorHAnsi" w:cs="Times New Roman"/>
          <w:color w:val="000000"/>
          <w:sz w:val="24"/>
          <w:szCs w:val="24"/>
        </w:rPr>
      </w:pPr>
      <w:r w:rsidRPr="00816FC3">
        <w:rPr>
          <w:rFonts w:asciiTheme="minorHAnsi" w:eastAsia="Times New Roman" w:hAnsiTheme="minorHAnsi" w:cs="Times New Roman"/>
          <w:color w:val="000000"/>
          <w:sz w:val="24"/>
          <w:szCs w:val="24"/>
        </w:rPr>
        <w:t>Due to a large number of applications we receive</w:t>
      </w:r>
      <w:r w:rsidR="002E23C3" w:rsidRPr="00816FC3">
        <w:rPr>
          <w:rFonts w:asciiTheme="minorHAnsi" w:eastAsia="Times New Roman" w:hAnsiTheme="minorHAnsi" w:cs="Times New Roman"/>
          <w:color w:val="000000"/>
          <w:sz w:val="24"/>
          <w:szCs w:val="24"/>
        </w:rPr>
        <w:t>,</w:t>
      </w:r>
      <w:r w:rsidRPr="00816FC3">
        <w:rPr>
          <w:rFonts w:asciiTheme="minorHAnsi" w:eastAsia="Times New Roman" w:hAnsiTheme="minorHAnsi" w:cs="Times New Roman"/>
          <w:color w:val="000000"/>
          <w:sz w:val="24"/>
          <w:szCs w:val="24"/>
        </w:rPr>
        <w:t xml:space="preserve"> only t</w:t>
      </w:r>
      <w:r w:rsidR="00122429" w:rsidRPr="00816FC3">
        <w:rPr>
          <w:rFonts w:asciiTheme="minorHAnsi" w:eastAsia="Times New Roman" w:hAnsiTheme="minorHAnsi" w:cs="Times New Roman"/>
          <w:color w:val="000000"/>
          <w:sz w:val="24"/>
          <w:szCs w:val="24"/>
        </w:rPr>
        <w:t xml:space="preserve">he short listed </w:t>
      </w:r>
      <w:r w:rsidR="002E23C3" w:rsidRPr="00816FC3">
        <w:rPr>
          <w:rFonts w:asciiTheme="minorHAnsi" w:eastAsia="Times New Roman" w:hAnsiTheme="minorHAnsi" w:cs="Times New Roman"/>
          <w:color w:val="000000"/>
          <w:sz w:val="24"/>
          <w:szCs w:val="24"/>
        </w:rPr>
        <w:t>applicants</w:t>
      </w:r>
      <w:r w:rsidR="00122429" w:rsidRPr="00816FC3">
        <w:rPr>
          <w:rFonts w:asciiTheme="minorHAnsi" w:eastAsia="Times New Roman" w:hAnsiTheme="minorHAnsi" w:cs="Times New Roman"/>
          <w:color w:val="000000"/>
          <w:sz w:val="24"/>
          <w:szCs w:val="24"/>
        </w:rPr>
        <w:t xml:space="preserve"> will be</w:t>
      </w:r>
      <w:r w:rsidR="00084FC8" w:rsidRPr="00816FC3">
        <w:rPr>
          <w:rFonts w:asciiTheme="minorHAnsi" w:eastAsia="Times New Roman" w:hAnsiTheme="minorHAnsi" w:cs="Times New Roman"/>
          <w:color w:val="000000"/>
          <w:sz w:val="24"/>
          <w:szCs w:val="24"/>
        </w:rPr>
        <w:t xml:space="preserve"> contacted and </w:t>
      </w:r>
      <w:r w:rsidR="00122429" w:rsidRPr="00816FC3">
        <w:rPr>
          <w:rFonts w:asciiTheme="minorHAnsi" w:eastAsia="Times New Roman" w:hAnsiTheme="minorHAnsi" w:cs="Times New Roman"/>
          <w:color w:val="000000"/>
          <w:sz w:val="24"/>
          <w:szCs w:val="24"/>
        </w:rPr>
        <w:t>informed by e-mail and even</w:t>
      </w:r>
      <w:r w:rsidRPr="00816FC3">
        <w:rPr>
          <w:rFonts w:asciiTheme="minorHAnsi" w:eastAsia="Times New Roman" w:hAnsiTheme="minorHAnsi" w:cs="Times New Roman"/>
          <w:color w:val="000000"/>
          <w:sz w:val="24"/>
          <w:szCs w:val="24"/>
        </w:rPr>
        <w:t>tually invited for an interview</w:t>
      </w:r>
      <w:r w:rsidR="00BA57ED" w:rsidRPr="00816FC3">
        <w:rPr>
          <w:rFonts w:asciiTheme="minorHAnsi" w:eastAsia="Times New Roman" w:hAnsiTheme="minorHAnsi" w:cs="Times New Roman"/>
          <w:color w:val="000000"/>
          <w:sz w:val="24"/>
          <w:szCs w:val="24"/>
        </w:rPr>
        <w:t>/skype interview</w:t>
      </w:r>
      <w:r w:rsidR="00084FC8" w:rsidRPr="00816FC3">
        <w:rPr>
          <w:rFonts w:asciiTheme="minorHAnsi" w:eastAsia="Times New Roman" w:hAnsiTheme="minorHAnsi" w:cs="Times New Roman"/>
          <w:color w:val="000000"/>
          <w:sz w:val="24"/>
          <w:szCs w:val="24"/>
        </w:rPr>
        <w:t>.</w:t>
      </w:r>
    </w:p>
    <w:p w:rsidR="00442560" w:rsidRPr="00816FC3" w:rsidRDefault="00442560" w:rsidP="004425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
        <w:jc w:val="both"/>
        <w:rPr>
          <w:rFonts w:asciiTheme="minorHAnsi" w:hAnsiTheme="minorHAnsi" w:cs="Arial"/>
          <w:b/>
          <w:color w:val="000000"/>
          <w:lang w:val="en-GB"/>
        </w:rPr>
      </w:pPr>
    </w:p>
    <w:p w:rsidR="00240DEC" w:rsidRDefault="00442560" w:rsidP="00240DEC">
      <w:pPr>
        <w:jc w:val="both"/>
        <w:rPr>
          <w:rFonts w:asciiTheme="minorHAnsi" w:hAnsiTheme="minorHAnsi" w:cs="Arial"/>
          <w:b/>
          <w:color w:val="000000"/>
          <w:lang w:val="en-GB"/>
        </w:rPr>
      </w:pPr>
      <w:r w:rsidRPr="00816FC3">
        <w:rPr>
          <w:rFonts w:asciiTheme="minorHAnsi" w:hAnsiTheme="minorHAnsi" w:cs="Arial"/>
          <w:b/>
          <w:color w:val="000000"/>
          <w:lang w:val="en-GB"/>
        </w:rPr>
        <w:t>P</w:t>
      </w:r>
      <w:r w:rsidR="00240DEC">
        <w:rPr>
          <w:rFonts w:asciiTheme="minorHAnsi" w:hAnsiTheme="minorHAnsi" w:cs="Arial"/>
          <w:b/>
          <w:color w:val="000000"/>
          <w:lang w:val="en-GB"/>
        </w:rPr>
        <w:t>rivacy Protection</w:t>
      </w:r>
    </w:p>
    <w:p w:rsidR="00442560" w:rsidRPr="00816FC3" w:rsidRDefault="00442560" w:rsidP="00240DEC">
      <w:pPr>
        <w:jc w:val="both"/>
        <w:rPr>
          <w:rFonts w:asciiTheme="minorHAnsi" w:eastAsia="Times New Roman" w:hAnsiTheme="minorHAnsi" w:cs="Times New Roman"/>
          <w:color w:val="000000"/>
          <w:sz w:val="24"/>
          <w:szCs w:val="24"/>
        </w:rPr>
      </w:pPr>
      <w:r w:rsidRPr="00816FC3">
        <w:rPr>
          <w:rFonts w:asciiTheme="minorHAnsi" w:eastAsia="Times New Roman" w:hAnsiTheme="minorHAnsi" w:cs="Times New Roman"/>
          <w:color w:val="000000"/>
          <w:sz w:val="24"/>
          <w:szCs w:val="24"/>
        </w:rPr>
        <w:t xml:space="preserve">The data acquired will be processed in compliance with current </w:t>
      </w:r>
      <w:r w:rsidR="006957E2">
        <w:rPr>
          <w:rFonts w:asciiTheme="minorHAnsi" w:eastAsia="Times New Roman" w:hAnsiTheme="minorHAnsi" w:cs="Times New Roman"/>
          <w:color w:val="000000"/>
          <w:sz w:val="24"/>
          <w:szCs w:val="24"/>
        </w:rPr>
        <w:t>national and/</w:t>
      </w:r>
      <w:r w:rsidR="00243A73">
        <w:rPr>
          <w:rFonts w:asciiTheme="minorHAnsi" w:eastAsia="Times New Roman" w:hAnsiTheme="minorHAnsi" w:cs="Times New Roman"/>
          <w:color w:val="000000"/>
          <w:sz w:val="24"/>
          <w:szCs w:val="24"/>
        </w:rPr>
        <w:t xml:space="preserve">or EU </w:t>
      </w:r>
      <w:r w:rsidRPr="00816FC3">
        <w:rPr>
          <w:rFonts w:asciiTheme="minorHAnsi" w:eastAsia="Times New Roman" w:hAnsiTheme="minorHAnsi" w:cs="Times New Roman"/>
          <w:color w:val="000000"/>
          <w:sz w:val="24"/>
          <w:szCs w:val="24"/>
        </w:rPr>
        <w:t xml:space="preserve">legislation </w:t>
      </w:r>
    </w:p>
    <w:p w:rsidR="00442560" w:rsidRPr="00816FC3" w:rsidRDefault="00442560" w:rsidP="004425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
        <w:jc w:val="both"/>
        <w:rPr>
          <w:rFonts w:asciiTheme="minorHAnsi" w:hAnsiTheme="minorHAnsi" w:cs="Arial"/>
          <w:color w:val="000000"/>
        </w:rPr>
      </w:pPr>
    </w:p>
    <w:p w:rsidR="00442560" w:rsidRPr="00816FC3" w:rsidRDefault="00442560" w:rsidP="004425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
        <w:jc w:val="both"/>
        <w:rPr>
          <w:rFonts w:asciiTheme="minorHAnsi" w:hAnsiTheme="minorHAnsi" w:cs="Arial"/>
          <w:color w:val="000000"/>
          <w:lang w:val="en-GB"/>
        </w:rPr>
      </w:pPr>
      <w:r w:rsidRPr="00816FC3">
        <w:rPr>
          <w:rFonts w:asciiTheme="minorHAnsi" w:hAnsiTheme="minorHAnsi" w:cs="Arial"/>
          <w:b/>
          <w:color w:val="000000"/>
          <w:lang w:val="en-GB"/>
        </w:rPr>
        <w:t>C</w:t>
      </w:r>
      <w:r w:rsidR="00240DEC">
        <w:rPr>
          <w:rFonts w:asciiTheme="minorHAnsi" w:hAnsiTheme="minorHAnsi" w:cs="Arial"/>
          <w:b/>
          <w:color w:val="000000"/>
          <w:lang w:val="en-GB"/>
        </w:rPr>
        <w:t xml:space="preserve">ontacts and Information </w:t>
      </w:r>
    </w:p>
    <w:p w:rsidR="00BF73A1" w:rsidRPr="004B22BA" w:rsidRDefault="00442560" w:rsidP="00240D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
        <w:jc w:val="both"/>
        <w:rPr>
          <w:rFonts w:asciiTheme="minorHAnsi" w:eastAsia="Times New Roman" w:hAnsiTheme="minorHAnsi" w:cs="Times New Roman"/>
          <w:color w:val="000000"/>
          <w:sz w:val="24"/>
          <w:szCs w:val="24"/>
        </w:rPr>
      </w:pPr>
      <w:r w:rsidRPr="00816FC3">
        <w:rPr>
          <w:rFonts w:asciiTheme="minorHAnsi" w:eastAsia="Times New Roman" w:hAnsiTheme="minorHAnsi" w:cs="Times New Roman"/>
          <w:color w:val="000000"/>
          <w:sz w:val="24"/>
          <w:szCs w:val="24"/>
        </w:rPr>
        <w:t xml:space="preserve">For details and clarifications about this call, please contact </w:t>
      </w:r>
      <w:hyperlink r:id="rId9" w:history="1">
        <w:r w:rsidR="002E23C3" w:rsidRPr="00816FC3">
          <w:rPr>
            <w:rFonts w:asciiTheme="minorHAnsi" w:eastAsia="Times New Roman" w:hAnsiTheme="minorHAnsi" w:cs="Times New Roman"/>
            <w:color w:val="000000"/>
            <w:sz w:val="24"/>
            <w:szCs w:val="24"/>
          </w:rPr>
          <w:t>ipa.complicities@gmail.com</w:t>
        </w:r>
      </w:hyperlink>
      <w:r w:rsidR="002E23C3" w:rsidRPr="00816FC3">
        <w:rPr>
          <w:rFonts w:asciiTheme="minorHAnsi" w:eastAsia="Times New Roman" w:hAnsiTheme="minorHAnsi" w:cs="Times New Roman"/>
          <w:color w:val="000000"/>
          <w:sz w:val="24"/>
          <w:szCs w:val="24"/>
        </w:rPr>
        <w:t xml:space="preserve"> </w:t>
      </w:r>
      <w:r w:rsidRPr="00816FC3">
        <w:rPr>
          <w:rFonts w:asciiTheme="minorHAnsi" w:eastAsia="Times New Roman" w:hAnsiTheme="minorHAnsi" w:cs="Times New Roman"/>
          <w:color w:val="000000"/>
          <w:sz w:val="24"/>
          <w:szCs w:val="24"/>
        </w:rPr>
        <w:t>writing in the object</w:t>
      </w:r>
      <w:r w:rsidR="002E23C3" w:rsidRPr="00816FC3">
        <w:rPr>
          <w:rFonts w:asciiTheme="minorHAnsi" w:eastAsia="Times New Roman" w:hAnsiTheme="minorHAnsi" w:cs="Times New Roman"/>
          <w:color w:val="000000"/>
          <w:sz w:val="24"/>
          <w:szCs w:val="24"/>
        </w:rPr>
        <w:t xml:space="preserve"> of the email: </w:t>
      </w:r>
      <w:r w:rsidR="00062E0E">
        <w:rPr>
          <w:rFonts w:asciiTheme="minorHAnsi" w:eastAsia="Times New Roman" w:hAnsiTheme="minorHAnsi" w:cs="Times New Roman"/>
          <w:color w:val="000000"/>
          <w:sz w:val="24"/>
          <w:szCs w:val="24"/>
        </w:rPr>
        <w:t>DESIGN</w:t>
      </w:r>
      <w:r w:rsidR="00062E0E" w:rsidRPr="00816FC3">
        <w:rPr>
          <w:rFonts w:asciiTheme="minorHAnsi" w:eastAsia="Times New Roman" w:hAnsiTheme="minorHAnsi" w:cs="Times New Roman"/>
          <w:color w:val="000000"/>
          <w:sz w:val="24"/>
          <w:szCs w:val="24"/>
        </w:rPr>
        <w:t xml:space="preserve"> </w:t>
      </w:r>
      <w:r w:rsidR="003C4ADC" w:rsidRPr="00816FC3">
        <w:rPr>
          <w:rFonts w:asciiTheme="minorHAnsi" w:eastAsia="Times New Roman" w:hAnsiTheme="minorHAnsi" w:cs="Times New Roman"/>
          <w:color w:val="000000"/>
          <w:sz w:val="24"/>
          <w:szCs w:val="24"/>
        </w:rPr>
        <w:t xml:space="preserve">– Information about the </w:t>
      </w:r>
      <w:r w:rsidRPr="00816FC3">
        <w:rPr>
          <w:rFonts w:asciiTheme="minorHAnsi" w:eastAsia="Times New Roman" w:hAnsiTheme="minorHAnsi" w:cs="Times New Roman"/>
          <w:color w:val="000000"/>
          <w:sz w:val="24"/>
          <w:szCs w:val="24"/>
        </w:rPr>
        <w:t xml:space="preserve">OPEN CALL FOR THE IDENTIFICATION OF ARTISTS TO BE INVOLVED TO THE EUROPEAN PROJECT “COMPLICITIES”. </w:t>
      </w:r>
    </w:p>
    <w:sectPr w:rsidR="00BF73A1" w:rsidRPr="004B22BA" w:rsidSect="00243A73">
      <w:headerReference w:type="default" r:id="rId10"/>
      <w:footerReference w:type="default" r:id="rId11"/>
      <w:pgSz w:w="11906" w:h="16838"/>
      <w:pgMar w:top="1276" w:right="1134" w:bottom="851" w:left="1134" w:header="426"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E65" w:rsidRDefault="005F5E65">
      <w:r>
        <w:separator/>
      </w:r>
    </w:p>
  </w:endnote>
  <w:endnote w:type="continuationSeparator" w:id="0">
    <w:p w:rsidR="005F5E65" w:rsidRDefault="005F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6C7" w:rsidRDefault="00BC66C7">
    <w:pPr>
      <w:pBdr>
        <w:top w:val="nil"/>
        <w:left w:val="nil"/>
        <w:bottom w:val="nil"/>
        <w:right w:val="nil"/>
        <w:between w:val="nil"/>
      </w:pBdr>
      <w:rPr>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E65" w:rsidRDefault="005F5E65">
      <w:r>
        <w:separator/>
      </w:r>
    </w:p>
  </w:footnote>
  <w:footnote w:type="continuationSeparator" w:id="0">
    <w:p w:rsidR="005F5E65" w:rsidRDefault="005F5E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6C7" w:rsidRDefault="00A45008" w:rsidP="00AE1770">
    <w:pPr>
      <w:jc w:val="center"/>
    </w:pPr>
    <w:r w:rsidRPr="00A45008">
      <w:rPr>
        <w:noProof/>
        <w:lang w:val="it-IT"/>
      </w:rPr>
      <w:drawing>
        <wp:inline distT="0" distB="0" distL="0" distR="0">
          <wp:extent cx="4518660" cy="1408913"/>
          <wp:effectExtent l="0" t="0" r="0" b="1270"/>
          <wp:docPr id="10" name="Immagine 10" descr="C:\Users\Utente\Desktop\Documenti Anna\Progetti\Complicities Interreg IT-AL-MON\Logos - Interreg_IPA_CBC_IT+AL+ME_Language_EN\LOGO_INTERREG_COMPLICITIES-2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Documenti Anna\Progetti\Complicities Interreg IT-AL-MON\Logos - Interreg_IPA_CBC_IT+AL+ME_Language_EN\LOGO_INTERREG_COMPLICITIES-2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29414" cy="14122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1D6D"/>
    <w:multiLevelType w:val="multilevel"/>
    <w:tmpl w:val="2834A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E14ABA"/>
    <w:multiLevelType w:val="hybridMultilevel"/>
    <w:tmpl w:val="FF4E01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895E4E"/>
    <w:multiLevelType w:val="multilevel"/>
    <w:tmpl w:val="1FBE3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AD3E8B"/>
    <w:multiLevelType w:val="multilevel"/>
    <w:tmpl w:val="1C7ABD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0B0E40AF"/>
    <w:multiLevelType w:val="multilevel"/>
    <w:tmpl w:val="851CE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42757F7"/>
    <w:multiLevelType w:val="multilevel"/>
    <w:tmpl w:val="B7CCB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057642"/>
    <w:multiLevelType w:val="multilevel"/>
    <w:tmpl w:val="17DCA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DA04766"/>
    <w:multiLevelType w:val="hybridMultilevel"/>
    <w:tmpl w:val="CEA06874"/>
    <w:lvl w:ilvl="0" w:tplc="2B8E4E02">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230652E6"/>
    <w:multiLevelType w:val="hybridMultilevel"/>
    <w:tmpl w:val="CCCC318A"/>
    <w:lvl w:ilvl="0" w:tplc="11228850">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B1F1284"/>
    <w:multiLevelType w:val="hybridMultilevel"/>
    <w:tmpl w:val="0458F224"/>
    <w:lvl w:ilvl="0" w:tplc="2B8E4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8931CFA"/>
    <w:multiLevelType w:val="multilevel"/>
    <w:tmpl w:val="C204C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0E7E49"/>
    <w:multiLevelType w:val="hybridMultilevel"/>
    <w:tmpl w:val="1DE661B6"/>
    <w:lvl w:ilvl="0" w:tplc="541C0F02">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5ED4B89"/>
    <w:multiLevelType w:val="hybridMultilevel"/>
    <w:tmpl w:val="2390BB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87734B3"/>
    <w:multiLevelType w:val="hybridMultilevel"/>
    <w:tmpl w:val="73D4F5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F8C61DE"/>
    <w:multiLevelType w:val="multilevel"/>
    <w:tmpl w:val="75BC2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404281"/>
    <w:multiLevelType w:val="multilevel"/>
    <w:tmpl w:val="3216B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1F868CB"/>
    <w:multiLevelType w:val="hybridMultilevel"/>
    <w:tmpl w:val="33CC6154"/>
    <w:lvl w:ilvl="0" w:tplc="AEBCD8DE">
      <w:start w:val="1"/>
      <w:numFmt w:val="bullet"/>
      <w:lvlText w:val="-"/>
      <w:lvlJc w:val="left"/>
      <w:pPr>
        <w:ind w:left="-100" w:hanging="360"/>
      </w:pPr>
      <w:rPr>
        <w:rFonts w:ascii="Times New Roman" w:eastAsia="Times New Roman" w:hAnsi="Times New Roman" w:cs="Times New Roman" w:hint="default"/>
      </w:rPr>
    </w:lvl>
    <w:lvl w:ilvl="1" w:tplc="04100003" w:tentative="1">
      <w:start w:val="1"/>
      <w:numFmt w:val="bullet"/>
      <w:lvlText w:val="o"/>
      <w:lvlJc w:val="left"/>
      <w:pPr>
        <w:ind w:left="620" w:hanging="360"/>
      </w:pPr>
      <w:rPr>
        <w:rFonts w:ascii="Courier New" w:hAnsi="Courier New" w:cs="Courier New" w:hint="default"/>
      </w:rPr>
    </w:lvl>
    <w:lvl w:ilvl="2" w:tplc="04100005" w:tentative="1">
      <w:start w:val="1"/>
      <w:numFmt w:val="bullet"/>
      <w:lvlText w:val=""/>
      <w:lvlJc w:val="left"/>
      <w:pPr>
        <w:ind w:left="1340" w:hanging="360"/>
      </w:pPr>
      <w:rPr>
        <w:rFonts w:ascii="Wingdings" w:hAnsi="Wingdings" w:hint="default"/>
      </w:rPr>
    </w:lvl>
    <w:lvl w:ilvl="3" w:tplc="04100001" w:tentative="1">
      <w:start w:val="1"/>
      <w:numFmt w:val="bullet"/>
      <w:lvlText w:val=""/>
      <w:lvlJc w:val="left"/>
      <w:pPr>
        <w:ind w:left="2060" w:hanging="360"/>
      </w:pPr>
      <w:rPr>
        <w:rFonts w:ascii="Symbol" w:hAnsi="Symbol" w:hint="default"/>
      </w:rPr>
    </w:lvl>
    <w:lvl w:ilvl="4" w:tplc="04100003" w:tentative="1">
      <w:start w:val="1"/>
      <w:numFmt w:val="bullet"/>
      <w:lvlText w:val="o"/>
      <w:lvlJc w:val="left"/>
      <w:pPr>
        <w:ind w:left="2780" w:hanging="360"/>
      </w:pPr>
      <w:rPr>
        <w:rFonts w:ascii="Courier New" w:hAnsi="Courier New" w:cs="Courier New" w:hint="default"/>
      </w:rPr>
    </w:lvl>
    <w:lvl w:ilvl="5" w:tplc="04100005" w:tentative="1">
      <w:start w:val="1"/>
      <w:numFmt w:val="bullet"/>
      <w:lvlText w:val=""/>
      <w:lvlJc w:val="left"/>
      <w:pPr>
        <w:ind w:left="3500" w:hanging="360"/>
      </w:pPr>
      <w:rPr>
        <w:rFonts w:ascii="Wingdings" w:hAnsi="Wingdings" w:hint="default"/>
      </w:rPr>
    </w:lvl>
    <w:lvl w:ilvl="6" w:tplc="04100001" w:tentative="1">
      <w:start w:val="1"/>
      <w:numFmt w:val="bullet"/>
      <w:lvlText w:val=""/>
      <w:lvlJc w:val="left"/>
      <w:pPr>
        <w:ind w:left="4220" w:hanging="360"/>
      </w:pPr>
      <w:rPr>
        <w:rFonts w:ascii="Symbol" w:hAnsi="Symbol" w:hint="default"/>
      </w:rPr>
    </w:lvl>
    <w:lvl w:ilvl="7" w:tplc="04100003" w:tentative="1">
      <w:start w:val="1"/>
      <w:numFmt w:val="bullet"/>
      <w:lvlText w:val="o"/>
      <w:lvlJc w:val="left"/>
      <w:pPr>
        <w:ind w:left="4940" w:hanging="360"/>
      </w:pPr>
      <w:rPr>
        <w:rFonts w:ascii="Courier New" w:hAnsi="Courier New" w:cs="Courier New" w:hint="default"/>
      </w:rPr>
    </w:lvl>
    <w:lvl w:ilvl="8" w:tplc="04100005" w:tentative="1">
      <w:start w:val="1"/>
      <w:numFmt w:val="bullet"/>
      <w:lvlText w:val=""/>
      <w:lvlJc w:val="left"/>
      <w:pPr>
        <w:ind w:left="5660" w:hanging="360"/>
      </w:pPr>
      <w:rPr>
        <w:rFonts w:ascii="Wingdings" w:hAnsi="Wingdings" w:hint="default"/>
      </w:rPr>
    </w:lvl>
  </w:abstractNum>
  <w:abstractNum w:abstractNumId="17" w15:restartNumberingAfterBreak="0">
    <w:nsid w:val="548240AF"/>
    <w:multiLevelType w:val="multilevel"/>
    <w:tmpl w:val="59D235F8"/>
    <w:lvl w:ilvl="0">
      <w:start w:val="1"/>
      <w:numFmt w:val="decimal"/>
      <w:lvlText w:val="%1."/>
      <w:lvlJc w:val="left"/>
      <w:pPr>
        <w:ind w:left="820" w:hanging="361"/>
      </w:pPr>
      <w:rPr>
        <w:rFonts w:ascii="Calibri" w:eastAsia="Calibri" w:hAnsi="Calibri" w:cs="Calibri"/>
        <w:b/>
        <w:sz w:val="22"/>
        <w:szCs w:val="22"/>
      </w:rPr>
    </w:lvl>
    <w:lvl w:ilvl="1">
      <w:start w:val="1"/>
      <w:numFmt w:val="bullet"/>
      <w:lvlText w:val="•"/>
      <w:lvlJc w:val="left"/>
      <w:pPr>
        <w:ind w:left="1781" w:hanging="361"/>
      </w:pPr>
    </w:lvl>
    <w:lvl w:ilvl="2">
      <w:start w:val="1"/>
      <w:numFmt w:val="bullet"/>
      <w:lvlText w:val="•"/>
      <w:lvlJc w:val="left"/>
      <w:pPr>
        <w:ind w:left="2742" w:hanging="361"/>
      </w:pPr>
    </w:lvl>
    <w:lvl w:ilvl="3">
      <w:start w:val="1"/>
      <w:numFmt w:val="bullet"/>
      <w:lvlText w:val="•"/>
      <w:lvlJc w:val="left"/>
      <w:pPr>
        <w:ind w:left="3703" w:hanging="361"/>
      </w:pPr>
    </w:lvl>
    <w:lvl w:ilvl="4">
      <w:start w:val="1"/>
      <w:numFmt w:val="bullet"/>
      <w:lvlText w:val="•"/>
      <w:lvlJc w:val="left"/>
      <w:pPr>
        <w:ind w:left="4664" w:hanging="361"/>
      </w:pPr>
    </w:lvl>
    <w:lvl w:ilvl="5">
      <w:start w:val="1"/>
      <w:numFmt w:val="bullet"/>
      <w:lvlText w:val="•"/>
      <w:lvlJc w:val="left"/>
      <w:pPr>
        <w:ind w:left="5625" w:hanging="361"/>
      </w:pPr>
    </w:lvl>
    <w:lvl w:ilvl="6">
      <w:start w:val="1"/>
      <w:numFmt w:val="bullet"/>
      <w:lvlText w:val="•"/>
      <w:lvlJc w:val="left"/>
      <w:pPr>
        <w:ind w:left="6586" w:hanging="361"/>
      </w:pPr>
    </w:lvl>
    <w:lvl w:ilvl="7">
      <w:start w:val="1"/>
      <w:numFmt w:val="bullet"/>
      <w:lvlText w:val="•"/>
      <w:lvlJc w:val="left"/>
      <w:pPr>
        <w:ind w:left="7547" w:hanging="361"/>
      </w:pPr>
    </w:lvl>
    <w:lvl w:ilvl="8">
      <w:start w:val="1"/>
      <w:numFmt w:val="bullet"/>
      <w:lvlText w:val="•"/>
      <w:lvlJc w:val="left"/>
      <w:pPr>
        <w:ind w:left="8508" w:hanging="361"/>
      </w:pPr>
    </w:lvl>
  </w:abstractNum>
  <w:abstractNum w:abstractNumId="18" w15:restartNumberingAfterBreak="0">
    <w:nsid w:val="57E707D1"/>
    <w:multiLevelType w:val="hybridMultilevel"/>
    <w:tmpl w:val="3516D518"/>
    <w:lvl w:ilvl="0" w:tplc="2F1CB37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EF06151"/>
    <w:multiLevelType w:val="multilevel"/>
    <w:tmpl w:val="45FC3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F8117EB"/>
    <w:multiLevelType w:val="multilevel"/>
    <w:tmpl w:val="7F6853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6CC75D96"/>
    <w:multiLevelType w:val="multilevel"/>
    <w:tmpl w:val="2CBA55FA"/>
    <w:lvl w:ilvl="0">
      <w:start w:val="1"/>
      <w:numFmt w:val="bullet"/>
      <w:lvlText w:val="-"/>
      <w:lvlJc w:val="left"/>
      <w:pPr>
        <w:ind w:left="472" w:hanging="360"/>
      </w:pPr>
      <w:rPr>
        <w:rFonts w:ascii="Calibri" w:eastAsia="Calibri" w:hAnsi="Calibri" w:cs="Calibri"/>
        <w:sz w:val="22"/>
        <w:szCs w:val="22"/>
      </w:rPr>
    </w:lvl>
    <w:lvl w:ilvl="1">
      <w:start w:val="1"/>
      <w:numFmt w:val="bullet"/>
      <w:lvlText w:val="-"/>
      <w:lvlJc w:val="left"/>
      <w:pPr>
        <w:ind w:left="602" w:hanging="142"/>
      </w:pPr>
      <w:rPr>
        <w:rFonts w:ascii="Calibri" w:eastAsia="Calibri" w:hAnsi="Calibri" w:cs="Calibri"/>
        <w:sz w:val="22"/>
        <w:szCs w:val="22"/>
      </w:rPr>
    </w:lvl>
    <w:lvl w:ilvl="2">
      <w:start w:val="1"/>
      <w:numFmt w:val="bullet"/>
      <w:lvlText w:val="•"/>
      <w:lvlJc w:val="left"/>
      <w:pPr>
        <w:ind w:left="600" w:hanging="143"/>
      </w:pPr>
    </w:lvl>
    <w:lvl w:ilvl="3">
      <w:start w:val="1"/>
      <w:numFmt w:val="bullet"/>
      <w:lvlText w:val="•"/>
      <w:lvlJc w:val="left"/>
      <w:pPr>
        <w:ind w:left="1828" w:hanging="143"/>
      </w:pPr>
    </w:lvl>
    <w:lvl w:ilvl="4">
      <w:start w:val="1"/>
      <w:numFmt w:val="bullet"/>
      <w:lvlText w:val="•"/>
      <w:lvlJc w:val="left"/>
      <w:pPr>
        <w:ind w:left="3057" w:hanging="143"/>
      </w:pPr>
    </w:lvl>
    <w:lvl w:ilvl="5">
      <w:start w:val="1"/>
      <w:numFmt w:val="bullet"/>
      <w:lvlText w:val="•"/>
      <w:lvlJc w:val="left"/>
      <w:pPr>
        <w:ind w:left="4286" w:hanging="143"/>
      </w:pPr>
    </w:lvl>
    <w:lvl w:ilvl="6">
      <w:start w:val="1"/>
      <w:numFmt w:val="bullet"/>
      <w:lvlText w:val="•"/>
      <w:lvlJc w:val="left"/>
      <w:pPr>
        <w:ind w:left="5515" w:hanging="143"/>
      </w:pPr>
    </w:lvl>
    <w:lvl w:ilvl="7">
      <w:start w:val="1"/>
      <w:numFmt w:val="bullet"/>
      <w:lvlText w:val="•"/>
      <w:lvlJc w:val="left"/>
      <w:pPr>
        <w:ind w:left="6744" w:hanging="143"/>
      </w:pPr>
    </w:lvl>
    <w:lvl w:ilvl="8">
      <w:start w:val="1"/>
      <w:numFmt w:val="bullet"/>
      <w:lvlText w:val="•"/>
      <w:lvlJc w:val="left"/>
      <w:pPr>
        <w:ind w:left="7973" w:hanging="143"/>
      </w:pPr>
    </w:lvl>
  </w:abstractNum>
  <w:abstractNum w:abstractNumId="22" w15:restartNumberingAfterBreak="0">
    <w:nsid w:val="6CF3739E"/>
    <w:multiLevelType w:val="multilevel"/>
    <w:tmpl w:val="8C5876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5A20BF1"/>
    <w:multiLevelType w:val="hybridMultilevel"/>
    <w:tmpl w:val="245AE9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2"/>
  </w:num>
  <w:num w:numId="2">
    <w:abstractNumId w:val="4"/>
  </w:num>
  <w:num w:numId="3">
    <w:abstractNumId w:val="0"/>
  </w:num>
  <w:num w:numId="4">
    <w:abstractNumId w:val="20"/>
  </w:num>
  <w:num w:numId="5">
    <w:abstractNumId w:val="3"/>
  </w:num>
  <w:num w:numId="6">
    <w:abstractNumId w:val="2"/>
  </w:num>
  <w:num w:numId="7">
    <w:abstractNumId w:val="15"/>
  </w:num>
  <w:num w:numId="8">
    <w:abstractNumId w:val="6"/>
  </w:num>
  <w:num w:numId="9">
    <w:abstractNumId w:val="21"/>
  </w:num>
  <w:num w:numId="10">
    <w:abstractNumId w:val="17"/>
  </w:num>
  <w:num w:numId="11">
    <w:abstractNumId w:val="13"/>
  </w:num>
  <w:num w:numId="12">
    <w:abstractNumId w:val="8"/>
  </w:num>
  <w:num w:numId="13">
    <w:abstractNumId w:val="23"/>
  </w:num>
  <w:num w:numId="14">
    <w:abstractNumId w:val="5"/>
    <w:lvlOverride w:ilvl="1">
      <w:lvl w:ilvl="1">
        <w:numFmt w:val="bullet"/>
        <w:lvlText w:val=""/>
        <w:lvlJc w:val="left"/>
        <w:pPr>
          <w:tabs>
            <w:tab w:val="num" w:pos="1440"/>
          </w:tabs>
          <w:ind w:left="1440" w:hanging="360"/>
        </w:pPr>
        <w:rPr>
          <w:rFonts w:ascii="Symbol" w:hAnsi="Symbol" w:hint="default"/>
          <w:sz w:val="20"/>
        </w:rPr>
      </w:lvl>
    </w:lvlOverride>
  </w:num>
  <w:num w:numId="15">
    <w:abstractNumId w:val="10"/>
  </w:num>
  <w:num w:numId="16">
    <w:abstractNumId w:val="16"/>
  </w:num>
  <w:num w:numId="17">
    <w:abstractNumId w:val="18"/>
  </w:num>
  <w:num w:numId="18">
    <w:abstractNumId w:val="11"/>
  </w:num>
  <w:num w:numId="19">
    <w:abstractNumId w:val="9"/>
  </w:num>
  <w:num w:numId="20">
    <w:abstractNumId w:val="7"/>
  </w:num>
  <w:num w:numId="21">
    <w:abstractNumId w:val="12"/>
  </w:num>
  <w:num w:numId="22">
    <w:abstractNumId w:val="14"/>
  </w:num>
  <w:num w:numId="23">
    <w:abstractNumId w:val="19"/>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6C7"/>
    <w:rsid w:val="0003722F"/>
    <w:rsid w:val="00062E0E"/>
    <w:rsid w:val="00084FC8"/>
    <w:rsid w:val="000C28F1"/>
    <w:rsid w:val="00122429"/>
    <w:rsid w:val="001358E9"/>
    <w:rsid w:val="00186FE1"/>
    <w:rsid w:val="001D3B02"/>
    <w:rsid w:val="00233B84"/>
    <w:rsid w:val="00240DEC"/>
    <w:rsid w:val="00243A73"/>
    <w:rsid w:val="002E23C3"/>
    <w:rsid w:val="003B0F3D"/>
    <w:rsid w:val="003B5F61"/>
    <w:rsid w:val="003C4ADC"/>
    <w:rsid w:val="003C4F8A"/>
    <w:rsid w:val="00437176"/>
    <w:rsid w:val="00442560"/>
    <w:rsid w:val="00481FF3"/>
    <w:rsid w:val="004B1C77"/>
    <w:rsid w:val="004B22BA"/>
    <w:rsid w:val="004B2306"/>
    <w:rsid w:val="004D6DCF"/>
    <w:rsid w:val="005A5447"/>
    <w:rsid w:val="005F5E65"/>
    <w:rsid w:val="00621190"/>
    <w:rsid w:val="0066089A"/>
    <w:rsid w:val="006957E2"/>
    <w:rsid w:val="0071137F"/>
    <w:rsid w:val="007A41F0"/>
    <w:rsid w:val="007B0223"/>
    <w:rsid w:val="00816FC3"/>
    <w:rsid w:val="00867C4A"/>
    <w:rsid w:val="008766EF"/>
    <w:rsid w:val="008C6326"/>
    <w:rsid w:val="008D11C4"/>
    <w:rsid w:val="008F2F81"/>
    <w:rsid w:val="00914334"/>
    <w:rsid w:val="00947AF8"/>
    <w:rsid w:val="009D0DB3"/>
    <w:rsid w:val="00A45008"/>
    <w:rsid w:val="00A45FD6"/>
    <w:rsid w:val="00AA2644"/>
    <w:rsid w:val="00AB33B5"/>
    <w:rsid w:val="00AB5156"/>
    <w:rsid w:val="00AD49BD"/>
    <w:rsid w:val="00AE1770"/>
    <w:rsid w:val="00B06104"/>
    <w:rsid w:val="00B256F8"/>
    <w:rsid w:val="00B901A4"/>
    <w:rsid w:val="00BA57ED"/>
    <w:rsid w:val="00BA640B"/>
    <w:rsid w:val="00BC66C7"/>
    <w:rsid w:val="00BF73A1"/>
    <w:rsid w:val="00C30BF9"/>
    <w:rsid w:val="00E7701F"/>
    <w:rsid w:val="00ED3E45"/>
    <w:rsid w:val="00F23FFD"/>
    <w:rsid w:val="00F46673"/>
    <w:rsid w:val="00F50AE2"/>
    <w:rsid w:val="00F53AE6"/>
    <w:rsid w:val="00F54083"/>
    <w:rsid w:val="00FC1CDF"/>
    <w:rsid w:val="00FC2CFD"/>
    <w:rsid w:val="00FD53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94BE0"/>
  <w15:docId w15:val="{B14B0F44-BC05-4B69-8A30-8E0EBAEB0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it-IT"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spacing w:line="341" w:lineRule="auto"/>
      <w:ind w:left="100"/>
      <w:outlineLvl w:val="0"/>
    </w:pPr>
    <w:rPr>
      <w:b/>
      <w:sz w:val="28"/>
      <w:szCs w:val="2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Collegamentoipertestuale">
    <w:name w:val="Hyperlink"/>
    <w:basedOn w:val="Carpredefinitoparagrafo"/>
    <w:uiPriority w:val="99"/>
    <w:unhideWhenUsed/>
    <w:rsid w:val="00FC2CFD"/>
    <w:rPr>
      <w:color w:val="0000FF" w:themeColor="hyperlink"/>
      <w:u w:val="single"/>
    </w:rPr>
  </w:style>
  <w:style w:type="paragraph" w:styleId="Paragrafoelenco">
    <w:name w:val="List Paragraph"/>
    <w:basedOn w:val="Normale"/>
    <w:uiPriority w:val="34"/>
    <w:qFormat/>
    <w:rsid w:val="001358E9"/>
    <w:pPr>
      <w:ind w:left="720"/>
      <w:contextualSpacing/>
    </w:pPr>
  </w:style>
  <w:style w:type="paragraph" w:styleId="NormaleWeb">
    <w:name w:val="Normal (Web)"/>
    <w:basedOn w:val="Normale"/>
    <w:uiPriority w:val="99"/>
    <w:semiHidden/>
    <w:unhideWhenUsed/>
    <w:rsid w:val="00F23FFD"/>
    <w:pPr>
      <w:widowControl/>
      <w:spacing w:before="100" w:beforeAutospacing="1" w:after="100" w:afterAutospacing="1"/>
    </w:pPr>
    <w:rPr>
      <w:rFonts w:ascii="Times New Roman" w:eastAsia="Times New Roman" w:hAnsi="Times New Roman" w:cs="Times New Roman"/>
      <w:sz w:val="24"/>
      <w:szCs w:val="24"/>
      <w:lang w:val="it-IT"/>
    </w:rPr>
  </w:style>
  <w:style w:type="paragraph" w:styleId="Intestazione">
    <w:name w:val="header"/>
    <w:basedOn w:val="Normale"/>
    <w:link w:val="IntestazioneCarattere"/>
    <w:uiPriority w:val="99"/>
    <w:unhideWhenUsed/>
    <w:rsid w:val="00AE1770"/>
    <w:pPr>
      <w:tabs>
        <w:tab w:val="center" w:pos="4819"/>
        <w:tab w:val="right" w:pos="9638"/>
      </w:tabs>
    </w:pPr>
  </w:style>
  <w:style w:type="character" w:customStyle="1" w:styleId="IntestazioneCarattere">
    <w:name w:val="Intestazione Carattere"/>
    <w:basedOn w:val="Carpredefinitoparagrafo"/>
    <w:link w:val="Intestazione"/>
    <w:uiPriority w:val="99"/>
    <w:rsid w:val="00AE1770"/>
  </w:style>
  <w:style w:type="paragraph" w:styleId="Pidipagina">
    <w:name w:val="footer"/>
    <w:basedOn w:val="Normale"/>
    <w:link w:val="PidipaginaCarattere"/>
    <w:uiPriority w:val="99"/>
    <w:unhideWhenUsed/>
    <w:rsid w:val="00AE1770"/>
    <w:pPr>
      <w:tabs>
        <w:tab w:val="center" w:pos="4819"/>
        <w:tab w:val="right" w:pos="9638"/>
      </w:tabs>
    </w:pPr>
  </w:style>
  <w:style w:type="character" w:customStyle="1" w:styleId="PidipaginaCarattere">
    <w:name w:val="Piè di pagina Carattere"/>
    <w:basedOn w:val="Carpredefinitoparagrafo"/>
    <w:link w:val="Pidipagina"/>
    <w:uiPriority w:val="99"/>
    <w:rsid w:val="00AE1770"/>
  </w:style>
  <w:style w:type="table" w:customStyle="1" w:styleId="Elencochiaro-Colore11">
    <w:name w:val="Elenco chiaro - Colore 11"/>
    <w:basedOn w:val="Tabellanormale"/>
    <w:uiPriority w:val="61"/>
    <w:rsid w:val="00122429"/>
    <w:pPr>
      <w:widowControl/>
    </w:pPr>
    <w:rPr>
      <w:rFonts w:asciiTheme="minorHAnsi" w:eastAsiaTheme="minorHAnsi" w:hAnsiTheme="minorHAnsi" w:cstheme="minorBidi"/>
      <w:lang w:val="it-IT"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Enfasigrassetto">
    <w:name w:val="Strong"/>
    <w:basedOn w:val="Carpredefinitoparagrafo"/>
    <w:uiPriority w:val="22"/>
    <w:qFormat/>
    <w:rsid w:val="007A41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9052">
      <w:bodyDiv w:val="1"/>
      <w:marLeft w:val="0"/>
      <w:marRight w:val="0"/>
      <w:marTop w:val="0"/>
      <w:marBottom w:val="0"/>
      <w:divBdr>
        <w:top w:val="none" w:sz="0" w:space="0" w:color="auto"/>
        <w:left w:val="none" w:sz="0" w:space="0" w:color="auto"/>
        <w:bottom w:val="none" w:sz="0" w:space="0" w:color="auto"/>
        <w:right w:val="none" w:sz="0" w:space="0" w:color="auto"/>
      </w:divBdr>
    </w:div>
    <w:div w:id="188565841">
      <w:bodyDiv w:val="1"/>
      <w:marLeft w:val="0"/>
      <w:marRight w:val="0"/>
      <w:marTop w:val="0"/>
      <w:marBottom w:val="0"/>
      <w:divBdr>
        <w:top w:val="none" w:sz="0" w:space="0" w:color="auto"/>
        <w:left w:val="none" w:sz="0" w:space="0" w:color="auto"/>
        <w:bottom w:val="none" w:sz="0" w:space="0" w:color="auto"/>
        <w:right w:val="none" w:sz="0" w:space="0" w:color="auto"/>
      </w:divBdr>
    </w:div>
    <w:div w:id="841553592">
      <w:bodyDiv w:val="1"/>
      <w:marLeft w:val="0"/>
      <w:marRight w:val="0"/>
      <w:marTop w:val="0"/>
      <w:marBottom w:val="0"/>
      <w:divBdr>
        <w:top w:val="none" w:sz="0" w:space="0" w:color="auto"/>
        <w:left w:val="none" w:sz="0" w:space="0" w:color="auto"/>
        <w:bottom w:val="none" w:sz="0" w:space="0" w:color="auto"/>
        <w:right w:val="none" w:sz="0" w:space="0" w:color="auto"/>
      </w:divBdr>
    </w:div>
    <w:div w:id="843126386">
      <w:bodyDiv w:val="1"/>
      <w:marLeft w:val="0"/>
      <w:marRight w:val="0"/>
      <w:marTop w:val="0"/>
      <w:marBottom w:val="0"/>
      <w:divBdr>
        <w:top w:val="none" w:sz="0" w:space="0" w:color="auto"/>
        <w:left w:val="none" w:sz="0" w:space="0" w:color="auto"/>
        <w:bottom w:val="none" w:sz="0" w:space="0" w:color="auto"/>
        <w:right w:val="none" w:sz="0" w:space="0" w:color="auto"/>
      </w:divBdr>
    </w:div>
    <w:div w:id="1864397779">
      <w:bodyDiv w:val="1"/>
      <w:marLeft w:val="0"/>
      <w:marRight w:val="0"/>
      <w:marTop w:val="0"/>
      <w:marBottom w:val="0"/>
      <w:divBdr>
        <w:top w:val="none" w:sz="0" w:space="0" w:color="auto"/>
        <w:left w:val="none" w:sz="0" w:space="0" w:color="auto"/>
        <w:bottom w:val="none" w:sz="0" w:space="0" w:color="auto"/>
        <w:right w:val="none" w:sz="0" w:space="0" w:color="auto"/>
      </w:divBdr>
    </w:div>
    <w:div w:id="2108503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pa.complicities@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rtisticdirector.complicities@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pa.complicitie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5934</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Valentina N</cp:lastModifiedBy>
  <cp:revision>2</cp:revision>
  <dcterms:created xsi:type="dcterms:W3CDTF">2019-03-11T17:15:00Z</dcterms:created>
  <dcterms:modified xsi:type="dcterms:W3CDTF">2019-03-11T17:15:00Z</dcterms:modified>
</cp:coreProperties>
</file>